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bookmarkStart w:id="0" w:name="_GoBack"/>
      <w:bookmarkEnd w:id="0"/>
    </w:p>
    <w:p w14:paraId="13C9A80E" w14:textId="77777777" w:rsidR="003D2FCF" w:rsidRPr="003134EC" w:rsidRDefault="003D2FCF" w:rsidP="003D2FCF">
      <w:pPr>
        <w:spacing w:before="1"/>
        <w:ind w:left="642" w:right="166"/>
        <w:jc w:val="center"/>
        <w:rPr>
          <w:rFonts w:cs="Arial"/>
          <w:b/>
          <w:w w:val="105"/>
        </w:rPr>
      </w:pPr>
      <w:bookmarkStart w:id="1" w:name="_Hlk139711184"/>
      <w:r w:rsidRPr="003134EC">
        <w:rPr>
          <w:rFonts w:cs="Arial"/>
          <w:b/>
          <w:w w:val="105"/>
        </w:rPr>
        <w:t>INSTITUTO</w:t>
      </w:r>
      <w:r w:rsidRPr="003134EC">
        <w:rPr>
          <w:rFonts w:cs="Arial"/>
          <w:b/>
          <w:spacing w:val="1"/>
          <w:w w:val="105"/>
        </w:rPr>
        <w:t xml:space="preserve"> </w:t>
      </w:r>
      <w:r w:rsidRPr="003134EC">
        <w:rPr>
          <w:rFonts w:cs="Arial"/>
          <w:b/>
          <w:w w:val="105"/>
        </w:rPr>
        <w:t>FEDERAL</w:t>
      </w:r>
      <w:r w:rsidRPr="003134EC">
        <w:rPr>
          <w:rFonts w:cs="Arial"/>
          <w:b/>
          <w:spacing w:val="3"/>
          <w:w w:val="105"/>
        </w:rPr>
        <w:t xml:space="preserve"> </w:t>
      </w:r>
      <w:r w:rsidRPr="003134EC">
        <w:rPr>
          <w:rFonts w:cs="Arial"/>
          <w:b/>
          <w:w w:val="105"/>
        </w:rPr>
        <w:t>DE</w:t>
      </w:r>
      <w:r w:rsidRPr="003134EC">
        <w:rPr>
          <w:rFonts w:cs="Arial"/>
          <w:b/>
          <w:spacing w:val="3"/>
          <w:w w:val="105"/>
        </w:rPr>
        <w:t xml:space="preserve"> </w:t>
      </w:r>
      <w:r w:rsidRPr="003134EC">
        <w:rPr>
          <w:rFonts w:cs="Arial"/>
          <w:b/>
          <w:w w:val="105"/>
        </w:rPr>
        <w:t>EDUCAÇÃO,</w:t>
      </w:r>
      <w:r w:rsidRPr="003134EC">
        <w:rPr>
          <w:rFonts w:cs="Arial"/>
          <w:b/>
          <w:spacing w:val="5"/>
          <w:w w:val="105"/>
        </w:rPr>
        <w:t xml:space="preserve"> </w:t>
      </w:r>
      <w:r w:rsidRPr="003134EC">
        <w:rPr>
          <w:rFonts w:cs="Arial"/>
          <w:b/>
          <w:w w:val="105"/>
        </w:rPr>
        <w:t>CIÊNCIA</w:t>
      </w:r>
      <w:r w:rsidRPr="003134EC">
        <w:rPr>
          <w:rFonts w:cs="Arial"/>
          <w:b/>
          <w:spacing w:val="-3"/>
          <w:w w:val="105"/>
        </w:rPr>
        <w:t xml:space="preserve"> </w:t>
      </w:r>
      <w:r w:rsidRPr="003134EC">
        <w:rPr>
          <w:rFonts w:cs="Arial"/>
          <w:b/>
          <w:w w:val="105"/>
        </w:rPr>
        <w:t>E</w:t>
      </w:r>
      <w:r w:rsidRPr="003134EC">
        <w:rPr>
          <w:rFonts w:cs="Arial"/>
          <w:b/>
          <w:spacing w:val="2"/>
          <w:w w:val="105"/>
        </w:rPr>
        <w:t xml:space="preserve"> </w:t>
      </w:r>
      <w:r w:rsidRPr="003134EC">
        <w:rPr>
          <w:rFonts w:cs="Arial"/>
          <w:b/>
          <w:w w:val="105"/>
        </w:rPr>
        <w:t>TECNOLOGIA</w:t>
      </w:r>
      <w:r w:rsidRPr="003134EC">
        <w:rPr>
          <w:rFonts w:cs="Arial"/>
          <w:b/>
          <w:spacing w:val="-3"/>
          <w:w w:val="105"/>
        </w:rPr>
        <w:t xml:space="preserve"> </w:t>
      </w:r>
      <w:r w:rsidRPr="003134EC">
        <w:rPr>
          <w:rFonts w:cs="Arial"/>
          <w:b/>
          <w:w w:val="105"/>
        </w:rPr>
        <w:t>DO</w:t>
      </w:r>
      <w:r w:rsidRPr="003134EC">
        <w:rPr>
          <w:rFonts w:cs="Arial"/>
          <w:b/>
          <w:spacing w:val="4"/>
          <w:w w:val="105"/>
        </w:rPr>
        <w:t xml:space="preserve"> </w:t>
      </w:r>
      <w:r w:rsidRPr="003134EC">
        <w:rPr>
          <w:rFonts w:cs="Arial"/>
          <w:b/>
          <w:w w:val="105"/>
        </w:rPr>
        <w:t>RIO</w:t>
      </w:r>
      <w:r w:rsidRPr="003134EC">
        <w:rPr>
          <w:rFonts w:cs="Arial"/>
          <w:b/>
          <w:spacing w:val="1"/>
          <w:w w:val="105"/>
        </w:rPr>
        <w:t xml:space="preserve"> </w:t>
      </w:r>
      <w:r w:rsidRPr="003134EC">
        <w:rPr>
          <w:rFonts w:cs="Arial"/>
          <w:b/>
          <w:w w:val="105"/>
        </w:rPr>
        <w:t>GRANDE</w:t>
      </w:r>
      <w:r w:rsidRPr="003134EC">
        <w:rPr>
          <w:rFonts w:cs="Arial"/>
          <w:b/>
          <w:spacing w:val="3"/>
          <w:w w:val="105"/>
        </w:rPr>
        <w:t xml:space="preserve"> </w:t>
      </w:r>
      <w:r w:rsidRPr="003134EC">
        <w:rPr>
          <w:rFonts w:cs="Arial"/>
          <w:b/>
          <w:w w:val="105"/>
        </w:rPr>
        <w:t>DO</w:t>
      </w:r>
      <w:r w:rsidRPr="003134EC">
        <w:rPr>
          <w:rFonts w:cs="Arial"/>
          <w:b/>
          <w:spacing w:val="1"/>
          <w:w w:val="105"/>
        </w:rPr>
        <w:t xml:space="preserve"> </w:t>
      </w:r>
      <w:r w:rsidRPr="003134EC">
        <w:rPr>
          <w:rFonts w:cs="Arial"/>
          <w:b/>
          <w:w w:val="105"/>
        </w:rPr>
        <w:t xml:space="preserve">NORTE – </w:t>
      </w:r>
      <w:r>
        <w:rPr>
          <w:rFonts w:cs="Arial"/>
          <w:b/>
          <w:w w:val="105"/>
        </w:rPr>
        <w:t>REITORIA</w:t>
      </w:r>
    </w:p>
    <w:p w14:paraId="3A40D204" w14:textId="77777777" w:rsidR="003D2FCF" w:rsidRPr="003134EC" w:rsidRDefault="003D2FCF" w:rsidP="003D2FCF">
      <w:pPr>
        <w:spacing w:before="1"/>
        <w:ind w:left="642" w:right="166"/>
        <w:jc w:val="center"/>
        <w:rPr>
          <w:rFonts w:cs="Arial"/>
          <w:b/>
        </w:rPr>
      </w:pPr>
    </w:p>
    <w:p w14:paraId="63C5AE61" w14:textId="413DE203" w:rsidR="003D2FCF" w:rsidRPr="003134EC" w:rsidRDefault="003D2FCF" w:rsidP="003D2FCF">
      <w:pPr>
        <w:spacing w:before="1"/>
        <w:ind w:left="642" w:right="166"/>
        <w:jc w:val="center"/>
        <w:rPr>
          <w:rFonts w:cs="Arial"/>
          <w:b/>
          <w:w w:val="105"/>
        </w:rPr>
      </w:pPr>
      <w:r w:rsidRPr="003134EC">
        <w:rPr>
          <w:rFonts w:cs="Arial"/>
          <w:b/>
          <w:w w:val="105"/>
        </w:rPr>
        <w:t xml:space="preserve">Processo Administrativo n° </w:t>
      </w:r>
      <w:r w:rsidR="000B7F58" w:rsidRPr="000B7F58">
        <w:rPr>
          <w:rFonts w:cs="Arial"/>
          <w:b/>
          <w:w w:val="105"/>
        </w:rPr>
        <w:t>23421.002725.2024-62</w:t>
      </w:r>
    </w:p>
    <w:p w14:paraId="31BFB1A8" w14:textId="77777777" w:rsidR="003D2FCF" w:rsidRPr="003134EC" w:rsidRDefault="003D2FCF" w:rsidP="003D2FCF">
      <w:pPr>
        <w:pStyle w:val="Prembulo"/>
        <w:spacing w:afterLines="120" w:after="288" w:line="312" w:lineRule="auto"/>
        <w:ind w:right="-170"/>
        <w:rPr>
          <w:rFonts w:ascii="Ecofont_Spranq_eco_Sans" w:hAnsi="Ecofont_Spranq_eco_Sans"/>
          <w:bCs w:val="0"/>
          <w:sz w:val="24"/>
          <w:szCs w:val="24"/>
        </w:rPr>
      </w:pPr>
      <w:r w:rsidRPr="003134EC">
        <w:rPr>
          <w:rFonts w:ascii="Ecofont_Spranq_eco_Sans" w:hAnsi="Ecofont_Spranq_eco_Sans"/>
          <w:bCs w:val="0"/>
          <w:sz w:val="24"/>
          <w:szCs w:val="24"/>
        </w:rPr>
        <w:t>CONTRATO ADMINISTRATIVO Nº ........</w:t>
      </w:r>
      <w:proofErr w:type="gramStart"/>
      <w:r w:rsidRPr="003134EC">
        <w:rPr>
          <w:rFonts w:ascii="Ecofont_Spranq_eco_Sans" w:hAnsi="Ecofont_Spranq_eco_Sans"/>
          <w:bCs w:val="0"/>
          <w:sz w:val="24"/>
          <w:szCs w:val="24"/>
        </w:rPr>
        <w:t>/....</w:t>
      </w:r>
      <w:proofErr w:type="gramEnd"/>
      <w:r w:rsidRPr="003134EC">
        <w:rPr>
          <w:rFonts w:ascii="Ecofont_Spranq_eco_Sans" w:hAnsi="Ecofont_Spranq_eco_Sans"/>
          <w:bCs w:val="0"/>
          <w:sz w:val="24"/>
          <w:szCs w:val="24"/>
        </w:rPr>
        <w:t>, QUE FAZEM ENTRE S</w:t>
      </w:r>
      <w:r>
        <w:rPr>
          <w:rFonts w:ascii="Ecofont_Spranq_eco_Sans" w:hAnsi="Ecofont_Spranq_eco_Sans"/>
          <w:bCs w:val="0"/>
          <w:sz w:val="24"/>
          <w:szCs w:val="24"/>
        </w:rPr>
        <w:t xml:space="preserve">I A UNIÃO, POR INTERMÉDIO DO </w:t>
      </w:r>
      <w:r w:rsidRPr="003134EC">
        <w:rPr>
          <w:b/>
          <w:w w:val="105"/>
        </w:rPr>
        <w:t>INSTITUTO</w:t>
      </w:r>
      <w:r w:rsidRPr="003134EC">
        <w:rPr>
          <w:b/>
          <w:spacing w:val="1"/>
          <w:w w:val="105"/>
        </w:rPr>
        <w:t xml:space="preserve"> </w:t>
      </w:r>
      <w:r w:rsidRPr="003134EC">
        <w:rPr>
          <w:b/>
          <w:w w:val="105"/>
        </w:rPr>
        <w:t>FEDERAL</w:t>
      </w:r>
      <w:r w:rsidRPr="003134EC">
        <w:rPr>
          <w:b/>
          <w:spacing w:val="3"/>
          <w:w w:val="105"/>
        </w:rPr>
        <w:t xml:space="preserve"> </w:t>
      </w:r>
      <w:r w:rsidRPr="003134EC">
        <w:rPr>
          <w:b/>
          <w:w w:val="105"/>
        </w:rPr>
        <w:t>DE</w:t>
      </w:r>
      <w:r w:rsidRPr="003134EC">
        <w:rPr>
          <w:b/>
          <w:spacing w:val="3"/>
          <w:w w:val="105"/>
        </w:rPr>
        <w:t xml:space="preserve"> </w:t>
      </w:r>
      <w:r w:rsidRPr="003134EC">
        <w:rPr>
          <w:b/>
          <w:w w:val="105"/>
        </w:rPr>
        <w:t>EDUCAÇÃO,</w:t>
      </w:r>
      <w:r w:rsidRPr="003134EC">
        <w:rPr>
          <w:b/>
          <w:spacing w:val="5"/>
          <w:w w:val="105"/>
        </w:rPr>
        <w:t xml:space="preserve"> </w:t>
      </w:r>
      <w:r w:rsidRPr="003134EC">
        <w:rPr>
          <w:b/>
          <w:w w:val="105"/>
        </w:rPr>
        <w:t>CIÊNCIA</w:t>
      </w:r>
      <w:r w:rsidRPr="003134EC">
        <w:rPr>
          <w:b/>
          <w:spacing w:val="-3"/>
          <w:w w:val="105"/>
        </w:rPr>
        <w:t xml:space="preserve"> </w:t>
      </w:r>
      <w:r w:rsidRPr="003134EC">
        <w:rPr>
          <w:b/>
          <w:w w:val="105"/>
        </w:rPr>
        <w:t>E</w:t>
      </w:r>
      <w:r w:rsidRPr="003134EC">
        <w:rPr>
          <w:b/>
          <w:spacing w:val="2"/>
          <w:w w:val="105"/>
        </w:rPr>
        <w:t xml:space="preserve"> </w:t>
      </w:r>
      <w:r w:rsidRPr="003134EC">
        <w:rPr>
          <w:b/>
          <w:w w:val="105"/>
        </w:rPr>
        <w:t>TECNOLOGIA</w:t>
      </w:r>
      <w:r w:rsidRPr="003134EC">
        <w:rPr>
          <w:b/>
          <w:spacing w:val="-3"/>
          <w:w w:val="105"/>
        </w:rPr>
        <w:t xml:space="preserve"> </w:t>
      </w:r>
      <w:r w:rsidRPr="003134EC">
        <w:rPr>
          <w:b/>
          <w:w w:val="105"/>
        </w:rPr>
        <w:t>DO</w:t>
      </w:r>
      <w:r w:rsidRPr="003134EC">
        <w:rPr>
          <w:b/>
          <w:spacing w:val="4"/>
          <w:w w:val="105"/>
        </w:rPr>
        <w:t xml:space="preserve"> </w:t>
      </w:r>
      <w:r w:rsidRPr="003134EC">
        <w:rPr>
          <w:b/>
          <w:w w:val="105"/>
        </w:rPr>
        <w:t>RIO</w:t>
      </w:r>
      <w:r w:rsidRPr="003134EC">
        <w:rPr>
          <w:b/>
          <w:spacing w:val="1"/>
          <w:w w:val="105"/>
        </w:rPr>
        <w:t xml:space="preserve"> </w:t>
      </w:r>
      <w:r w:rsidRPr="003134EC">
        <w:rPr>
          <w:b/>
          <w:w w:val="105"/>
        </w:rPr>
        <w:t>GRANDE</w:t>
      </w:r>
      <w:r w:rsidRPr="003134EC">
        <w:rPr>
          <w:b/>
          <w:spacing w:val="3"/>
          <w:w w:val="105"/>
        </w:rPr>
        <w:t xml:space="preserve"> </w:t>
      </w:r>
      <w:r w:rsidRPr="003134EC">
        <w:rPr>
          <w:b/>
          <w:w w:val="105"/>
        </w:rPr>
        <w:t>DO</w:t>
      </w:r>
      <w:r w:rsidRPr="003134EC">
        <w:rPr>
          <w:b/>
          <w:spacing w:val="1"/>
          <w:w w:val="105"/>
        </w:rPr>
        <w:t xml:space="preserve"> </w:t>
      </w:r>
      <w:r w:rsidRPr="003134EC">
        <w:rPr>
          <w:b/>
          <w:w w:val="105"/>
        </w:rPr>
        <w:t xml:space="preserve">NORTE – </w:t>
      </w:r>
      <w:r>
        <w:rPr>
          <w:b/>
          <w:w w:val="105"/>
        </w:rPr>
        <w:t>REITORIA</w:t>
      </w:r>
      <w:r>
        <w:rPr>
          <w:rFonts w:ascii="Ecofont_Spranq_eco_Sans" w:hAnsi="Ecofont_Spranq_eco_Sans"/>
          <w:bCs w:val="0"/>
          <w:sz w:val="24"/>
          <w:szCs w:val="24"/>
        </w:rPr>
        <w:t xml:space="preserve"> </w:t>
      </w:r>
      <w:r w:rsidRPr="003134EC">
        <w:rPr>
          <w:rFonts w:ascii="Ecofont_Spranq_eco_Sans" w:hAnsi="Ecofont_Spranq_eco_Sans"/>
          <w:bCs w:val="0"/>
          <w:sz w:val="24"/>
          <w:szCs w:val="24"/>
        </w:rPr>
        <w:t xml:space="preserve">E ............................................................. </w:t>
      </w:r>
    </w:p>
    <w:p w14:paraId="07000E29" w14:textId="75116169" w:rsidR="00B96063" w:rsidRPr="00331214" w:rsidRDefault="003D2FCF" w:rsidP="00826A56">
      <w:pPr>
        <w:spacing w:before="120" w:after="120" w:line="276" w:lineRule="auto"/>
        <w:ind w:firstLine="1418"/>
        <w:jc w:val="both"/>
        <w:rPr>
          <w:rFonts w:ascii="Arial" w:eastAsia="Arial" w:hAnsi="Arial" w:cs="Arial"/>
          <w:sz w:val="20"/>
          <w:szCs w:val="20"/>
        </w:rPr>
      </w:pPr>
      <w:bookmarkStart w:id="2" w:name="_Hlk139711278"/>
      <w:bookmarkEnd w:id="1"/>
      <w:r w:rsidRPr="00331214">
        <w:rPr>
          <w:rFonts w:eastAsia="Arial" w:cs="Arial"/>
          <w:b/>
          <w:bCs/>
        </w:rPr>
        <w:t>O Instituto Federal de Educação, Ciência e Tecnologia do Rio Grande do Norte – ZONA NORTE</w:t>
      </w:r>
      <w:bookmarkEnd w:id="2"/>
      <w:r w:rsidRPr="00331214">
        <w:rPr>
          <w:rFonts w:eastAsia="Arial" w:cs="Arial"/>
          <w:b/>
          <w:bCs/>
        </w:rPr>
        <w:t xml:space="preserve"> </w:t>
      </w:r>
      <w:r w:rsidR="00B96063" w:rsidRPr="00331214">
        <w:rPr>
          <w:rFonts w:ascii="Arial" w:eastAsia="Arial" w:hAnsi="Arial" w:cs="Arial"/>
          <w:sz w:val="20"/>
          <w:szCs w:val="20"/>
        </w:rPr>
        <w:t>por intermédio do(a) .................................... (</w:t>
      </w:r>
      <w:r w:rsidR="00B96063" w:rsidRPr="00331214">
        <w:rPr>
          <w:rFonts w:ascii="Arial" w:eastAsia="Arial" w:hAnsi="Arial" w:cs="Arial"/>
          <w:i/>
          <w:iCs/>
          <w:sz w:val="20"/>
          <w:szCs w:val="20"/>
        </w:rPr>
        <w:t>órgão contratante</w:t>
      </w:r>
      <w:r w:rsidR="00B96063" w:rsidRPr="00331214">
        <w:rPr>
          <w:rFonts w:ascii="Arial" w:eastAsia="Arial" w:hAnsi="Arial" w:cs="Arial"/>
          <w:sz w:val="20"/>
          <w:szCs w:val="20"/>
        </w:rPr>
        <w:t>), com sede no(a) ....................................................., na cidade de ...................................... /Estado ..., inscrito(a) no CNPJ sob o nº ................................, neste ato representado(a) pelo(a) ......................... (</w:t>
      </w:r>
      <w:proofErr w:type="gramStart"/>
      <w:r w:rsidR="00B96063" w:rsidRPr="00331214">
        <w:rPr>
          <w:rFonts w:ascii="Arial" w:eastAsia="Arial" w:hAnsi="Arial" w:cs="Arial"/>
          <w:i/>
          <w:iCs/>
          <w:sz w:val="20"/>
          <w:szCs w:val="20"/>
        </w:rPr>
        <w:t>cargo</w:t>
      </w:r>
      <w:proofErr w:type="gramEnd"/>
      <w:r w:rsidR="00B96063" w:rsidRPr="00331214">
        <w:rPr>
          <w:rFonts w:ascii="Arial" w:eastAsia="Arial" w:hAnsi="Arial" w:cs="Arial"/>
          <w:i/>
          <w:iCs/>
          <w:sz w:val="20"/>
          <w:szCs w:val="20"/>
        </w:rPr>
        <w:t xml:space="preserve"> e nome</w:t>
      </w:r>
      <w:r w:rsidR="00B96063" w:rsidRPr="00331214">
        <w:rPr>
          <w:rFonts w:ascii="Arial" w:eastAsia="Arial" w:hAnsi="Arial" w:cs="Arial"/>
          <w:sz w:val="20"/>
          <w:szCs w:val="20"/>
        </w:rPr>
        <w:t xml:space="preserve">), nomeado(a) pela Portaria nº ......, de ..... </w:t>
      </w:r>
      <w:proofErr w:type="gramStart"/>
      <w:r w:rsidR="00B96063" w:rsidRPr="00331214">
        <w:rPr>
          <w:rFonts w:ascii="Arial" w:eastAsia="Arial" w:hAnsi="Arial" w:cs="Arial"/>
          <w:sz w:val="20"/>
          <w:szCs w:val="20"/>
        </w:rPr>
        <w:t>de</w:t>
      </w:r>
      <w:proofErr w:type="gramEnd"/>
      <w:r w:rsidR="00B96063" w:rsidRPr="00331214">
        <w:rPr>
          <w:rFonts w:ascii="Arial" w:eastAsia="Arial" w:hAnsi="Arial" w:cs="Arial"/>
          <w:sz w:val="20"/>
          <w:szCs w:val="20"/>
        </w:rPr>
        <w:t xml:space="preserve"> ..................... de 20..., publicada no</w:t>
      </w:r>
      <w:r w:rsidR="00B96063" w:rsidRPr="00331214">
        <w:rPr>
          <w:rFonts w:ascii="Arial" w:eastAsia="Arial" w:hAnsi="Arial" w:cs="Arial"/>
          <w:i/>
          <w:iCs/>
          <w:sz w:val="20"/>
          <w:szCs w:val="20"/>
        </w:rPr>
        <w:t xml:space="preserve"> DOU </w:t>
      </w:r>
      <w:r w:rsidR="00B96063" w:rsidRPr="00331214">
        <w:rPr>
          <w:rFonts w:ascii="Arial" w:eastAsia="Arial" w:hAnsi="Arial" w:cs="Arial"/>
          <w:sz w:val="20"/>
          <w:szCs w:val="20"/>
        </w:rPr>
        <w:t xml:space="preserve">de ..... de ............... de ..........., portador da Matrícula Funcional nº .........., doravante denominado CONTRATANTE, e o(a) .............................., </w:t>
      </w:r>
      <w:r w:rsidR="00B96063" w:rsidRPr="00331214">
        <w:rPr>
          <w:rFonts w:ascii="Arial" w:eastAsia="Arial" w:hAnsi="Arial" w:cs="Arial"/>
          <w:i/>
          <w:iCs/>
          <w:sz w:val="20"/>
          <w:szCs w:val="20"/>
        </w:rPr>
        <w:t>inscrito(a) no CNPJ/MF sob o nº ............................, sediado(a) na</w:t>
      </w:r>
      <w:r w:rsidR="00B96063" w:rsidRPr="00331214">
        <w:rPr>
          <w:rFonts w:ascii="Arial" w:eastAsia="Arial" w:hAnsi="Arial" w:cs="Arial"/>
          <w:sz w:val="20"/>
          <w:szCs w:val="20"/>
        </w:rPr>
        <w:t xml:space="preserve"> ..................................., </w:t>
      </w:r>
      <w:proofErr w:type="spellStart"/>
      <w:r w:rsidR="00B96063" w:rsidRPr="00331214">
        <w:rPr>
          <w:rFonts w:ascii="Arial" w:eastAsia="Arial" w:hAnsi="Arial" w:cs="Arial"/>
          <w:i/>
          <w:iCs/>
          <w:sz w:val="20"/>
          <w:szCs w:val="20"/>
        </w:rPr>
        <w:t>em</w:t>
      </w:r>
      <w:proofErr w:type="spellEnd"/>
      <w:r w:rsidR="00B96063" w:rsidRPr="00331214">
        <w:rPr>
          <w:rFonts w:ascii="Arial" w:eastAsia="Arial" w:hAnsi="Arial" w:cs="Arial"/>
          <w:sz w:val="20"/>
          <w:szCs w:val="20"/>
        </w:rPr>
        <w:t xml:space="preserve"> ............................. doravante designado CONTRATADO, </w:t>
      </w:r>
      <w:r w:rsidR="00B96063" w:rsidRPr="00331214">
        <w:rPr>
          <w:rFonts w:ascii="Arial" w:eastAsia="Arial" w:hAnsi="Arial" w:cs="Arial"/>
          <w:i/>
          <w:iCs/>
          <w:sz w:val="20"/>
          <w:szCs w:val="20"/>
        </w:rPr>
        <w:t>neste ato representado(a) por</w:t>
      </w:r>
      <w:r w:rsidR="00B96063" w:rsidRPr="00331214">
        <w:rPr>
          <w:rFonts w:ascii="Arial" w:eastAsia="Arial" w:hAnsi="Arial" w:cs="Arial"/>
          <w:sz w:val="20"/>
          <w:szCs w:val="20"/>
        </w:rPr>
        <w:t xml:space="preserve"> .................................. (</w:t>
      </w:r>
      <w:proofErr w:type="gramStart"/>
      <w:r w:rsidR="00B96063" w:rsidRPr="00331214">
        <w:rPr>
          <w:rFonts w:ascii="Arial" w:eastAsia="Arial" w:hAnsi="Arial" w:cs="Arial"/>
          <w:sz w:val="20"/>
          <w:szCs w:val="20"/>
        </w:rPr>
        <w:t>nome</w:t>
      </w:r>
      <w:proofErr w:type="gramEnd"/>
      <w:r w:rsidR="00B96063" w:rsidRPr="00331214">
        <w:rPr>
          <w:rFonts w:ascii="Arial" w:eastAsia="Arial" w:hAnsi="Arial" w:cs="Arial"/>
          <w:sz w:val="20"/>
          <w:szCs w:val="20"/>
        </w:rPr>
        <w:t xml:space="preserve"> e função no contratado), </w:t>
      </w:r>
      <w:r w:rsidR="00B96063" w:rsidRPr="00331214">
        <w:rPr>
          <w:rFonts w:ascii="Arial" w:eastAsia="Arial" w:hAnsi="Arial" w:cs="Arial"/>
          <w:i/>
          <w:iCs/>
          <w:sz w:val="20"/>
          <w:szCs w:val="20"/>
        </w:rPr>
        <w:t xml:space="preserve">conforme atos constitutivos da empresa </w:t>
      </w:r>
      <w:r w:rsidR="00B96063" w:rsidRPr="00331214">
        <w:rPr>
          <w:rFonts w:ascii="Arial" w:eastAsia="Arial" w:hAnsi="Arial" w:cs="Arial"/>
          <w:b/>
          <w:bCs/>
          <w:i/>
          <w:iCs/>
          <w:sz w:val="20"/>
          <w:szCs w:val="20"/>
        </w:rPr>
        <w:t>OU</w:t>
      </w:r>
      <w:r w:rsidR="00B96063" w:rsidRPr="00331214">
        <w:rPr>
          <w:rFonts w:ascii="Arial" w:eastAsia="Arial" w:hAnsi="Arial" w:cs="Arial"/>
          <w:i/>
          <w:iCs/>
          <w:sz w:val="20"/>
          <w:szCs w:val="20"/>
        </w:rPr>
        <w:t xml:space="preserve"> procuração apresentada nos autos, </w:t>
      </w:r>
      <w:r w:rsidR="00B96063" w:rsidRPr="00331214">
        <w:rPr>
          <w:rFonts w:ascii="Arial" w:eastAsia="Arial" w:hAnsi="Arial" w:cs="Arial"/>
          <w:sz w:val="20"/>
          <w:szCs w:val="20"/>
        </w:rPr>
        <w:t>tendo em vista o que consta no Processo</w:t>
      </w:r>
      <w:r w:rsidRPr="00331214">
        <w:rPr>
          <w:rFonts w:ascii="Arial" w:eastAsia="Arial" w:hAnsi="Arial" w:cs="Arial"/>
          <w:sz w:val="20"/>
          <w:szCs w:val="20"/>
        </w:rPr>
        <w:t xml:space="preserve"> </w:t>
      </w:r>
      <w:r w:rsidRPr="00331214">
        <w:rPr>
          <w:rFonts w:eastAsia="Arial" w:cs="Arial"/>
          <w:b/>
          <w:u w:val="single"/>
        </w:rPr>
        <w:t xml:space="preserve">nº </w:t>
      </w:r>
      <w:r w:rsidR="00DA0988" w:rsidRPr="00331214">
        <w:rPr>
          <w:rFonts w:eastAsia="Arial" w:cs="Arial"/>
          <w:b/>
          <w:u w:val="single"/>
        </w:rPr>
        <w:t>23421.002725.2024-62</w:t>
      </w:r>
      <w:r w:rsidR="00DA0988" w:rsidRPr="00331214">
        <w:rPr>
          <w:rFonts w:ascii="Arial" w:hAnsi="Arial" w:cs="Arial"/>
          <w:b/>
          <w:sz w:val="20"/>
          <w:szCs w:val="20"/>
          <w:lang w:eastAsia="en-US"/>
        </w:rPr>
        <w:t xml:space="preserve"> </w:t>
      </w:r>
      <w:r w:rsidR="00B96063" w:rsidRPr="00331214">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331214">
        <w:rPr>
          <w:rFonts w:ascii="Arial" w:eastAsia="Arial" w:hAnsi="Arial" w:cs="Arial"/>
          <w:i/>
          <w:iCs/>
          <w:sz w:val="20"/>
          <w:szCs w:val="20"/>
        </w:rPr>
        <w:t xml:space="preserve">do Pregão Eletrônico n. </w:t>
      </w:r>
      <w:r w:rsidR="006E3B88" w:rsidRPr="00331214">
        <w:rPr>
          <w:rFonts w:ascii="Arial" w:eastAsia="Arial" w:hAnsi="Arial" w:cs="Arial"/>
          <w:b/>
          <w:bCs/>
          <w:i/>
          <w:iCs/>
          <w:sz w:val="20"/>
          <w:szCs w:val="20"/>
        </w:rPr>
        <w:t>9000</w:t>
      </w:r>
      <w:r w:rsidR="00331214">
        <w:rPr>
          <w:rFonts w:ascii="Arial" w:eastAsia="Arial" w:hAnsi="Arial" w:cs="Arial"/>
          <w:b/>
          <w:bCs/>
          <w:i/>
          <w:iCs/>
          <w:sz w:val="20"/>
          <w:szCs w:val="20"/>
        </w:rPr>
        <w:t>7</w:t>
      </w:r>
      <w:r w:rsidR="00B96063" w:rsidRPr="00331214">
        <w:rPr>
          <w:rFonts w:ascii="Arial" w:eastAsia="Arial" w:hAnsi="Arial" w:cs="Arial"/>
          <w:b/>
          <w:bCs/>
          <w:i/>
          <w:iCs/>
          <w:sz w:val="20"/>
          <w:szCs w:val="20"/>
        </w:rPr>
        <w:t>/</w:t>
      </w:r>
      <w:r w:rsidRPr="00331214">
        <w:rPr>
          <w:rFonts w:ascii="Arial" w:eastAsia="Arial" w:hAnsi="Arial" w:cs="Arial"/>
          <w:b/>
          <w:bCs/>
          <w:i/>
          <w:iCs/>
          <w:sz w:val="20"/>
          <w:szCs w:val="20"/>
        </w:rPr>
        <w:t>202</w:t>
      </w:r>
      <w:r w:rsidR="006E3B88" w:rsidRPr="00331214">
        <w:rPr>
          <w:rFonts w:ascii="Arial" w:eastAsia="Arial" w:hAnsi="Arial" w:cs="Arial"/>
          <w:b/>
          <w:bCs/>
          <w:i/>
          <w:iCs/>
          <w:sz w:val="20"/>
          <w:szCs w:val="20"/>
        </w:rPr>
        <w:t>4</w:t>
      </w:r>
      <w:r w:rsidR="00B96063" w:rsidRPr="00331214">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1D61A147" w:rsidR="003D2FCF" w:rsidRDefault="00B96063" w:rsidP="00623133">
      <w:pPr>
        <w:pStyle w:val="Nivel2"/>
        <w:numPr>
          <w:ilvl w:val="1"/>
          <w:numId w:val="16"/>
        </w:numPr>
        <w:ind w:left="0" w:firstLine="0"/>
      </w:pPr>
      <w:r>
        <w:t>O obj</w:t>
      </w:r>
      <w:r w:rsidR="00331214">
        <w:t xml:space="preserve">eto do presente instrumento é a </w:t>
      </w:r>
      <w:r w:rsidR="00DA0988" w:rsidRPr="00331214">
        <w:rPr>
          <w:b/>
          <w:bCs/>
          <w:color w:val="auto"/>
          <w:u w:val="single"/>
        </w:rPr>
        <w:t>contratação de serviço de arbitragem de modalidades esportivas coletivas e individuais para utilização em eventos esportivos organizados pela Reitoria do Instituto Federal de Educação, Ciência e Tecnologia do Rio Grande do Norte (IFRN)</w:t>
      </w:r>
      <w:r w:rsidRPr="00331214">
        <w:rPr>
          <w:color w:val="auto"/>
        </w:rPr>
        <w:t xml:space="preserve"> </w:t>
      </w:r>
      <w:r>
        <w:t xml:space="preserve">nas condições </w:t>
      </w:r>
      <w:r w:rsidRPr="00826A56">
        <w:t>estabelecidas</w:t>
      </w:r>
      <w:r>
        <w:t xml:space="preserve"> no Termo de Referência.</w:t>
      </w:r>
    </w:p>
    <w:p w14:paraId="2D2FB7C6" w14:textId="77777777" w:rsidR="003D2FCF" w:rsidRDefault="003D2FCF">
      <w:pPr>
        <w:rPr>
          <w:rFonts w:ascii="Arial" w:hAnsi="Arial" w:cs="Arial"/>
          <w:color w:val="000000"/>
          <w:sz w:val="20"/>
          <w:szCs w:val="20"/>
        </w:rPr>
      </w:pPr>
      <w:r>
        <w:br w:type="page"/>
      </w:r>
    </w:p>
    <w:p w14:paraId="258D923F" w14:textId="77777777" w:rsidR="00B96063" w:rsidRPr="0097012A" w:rsidRDefault="00B96063" w:rsidP="003D2FCF">
      <w:pPr>
        <w:pStyle w:val="Nivel2"/>
        <w:numPr>
          <w:ilvl w:val="0"/>
          <w:numId w:val="0"/>
        </w:numPr>
      </w:pPr>
    </w:p>
    <w:p w14:paraId="2AD6F89A" w14:textId="77777777" w:rsidR="00B96063" w:rsidRDefault="00B96063" w:rsidP="00826A56">
      <w:pPr>
        <w:pStyle w:val="Nivel2"/>
      </w:pPr>
      <w:r w:rsidRPr="00826A56">
        <w:t>Objeto</w:t>
      </w:r>
      <w:r w:rsidRPr="0097012A">
        <w:t xml:space="preserve"> da contratação:</w:t>
      </w:r>
    </w:p>
    <w:tbl>
      <w:tblPr>
        <w:tblW w:w="9784" w:type="dxa"/>
        <w:jc w:val="center"/>
        <w:tblLayout w:type="fixed"/>
        <w:tblLook w:val="04A0" w:firstRow="1" w:lastRow="0" w:firstColumn="1" w:lastColumn="0" w:noHBand="0" w:noVBand="1"/>
      </w:tblPr>
      <w:tblGrid>
        <w:gridCol w:w="993"/>
        <w:gridCol w:w="2554"/>
        <w:gridCol w:w="1277"/>
        <w:gridCol w:w="1134"/>
        <w:gridCol w:w="1558"/>
        <w:gridCol w:w="1279"/>
        <w:gridCol w:w="989"/>
      </w:tblGrid>
      <w:tr w:rsidR="003D2FCF" w:rsidRPr="0097012A" w14:paraId="6C3D056D" w14:textId="77777777" w:rsidTr="00DA0988">
        <w:trPr>
          <w:trHeight w:val="595"/>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A782D" w14:textId="77777777" w:rsidR="003D2FCF" w:rsidRPr="00D818E6" w:rsidRDefault="003D2FCF" w:rsidP="00DA0988">
            <w:pPr>
              <w:widowControl w:val="0"/>
              <w:spacing w:line="276" w:lineRule="auto"/>
              <w:jc w:val="center"/>
              <w:rPr>
                <w:b/>
                <w:sz w:val="16"/>
                <w:szCs w:val="16"/>
              </w:rPr>
            </w:pPr>
            <w:bookmarkStart w:id="3" w:name="_Hlk154387870"/>
            <w:r w:rsidRPr="00D818E6">
              <w:rPr>
                <w:b/>
                <w:sz w:val="16"/>
                <w:szCs w:val="16"/>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C1344E" w14:textId="77777777" w:rsidR="003D2FCF" w:rsidRPr="00D818E6" w:rsidRDefault="003D2FCF" w:rsidP="00DA0988">
            <w:pPr>
              <w:widowControl w:val="0"/>
              <w:spacing w:line="276" w:lineRule="auto"/>
              <w:jc w:val="center"/>
              <w:rPr>
                <w:b/>
                <w:sz w:val="16"/>
                <w:szCs w:val="16"/>
              </w:rPr>
            </w:pPr>
            <w:r w:rsidRPr="00D818E6">
              <w:rPr>
                <w:b/>
                <w:sz w:val="16"/>
                <w:szCs w:val="16"/>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08BFE" w14:textId="77777777" w:rsidR="003D2FCF" w:rsidRPr="00D818E6" w:rsidRDefault="003D2FCF" w:rsidP="00DA0988">
            <w:pPr>
              <w:widowControl w:val="0"/>
              <w:spacing w:line="276" w:lineRule="auto"/>
              <w:jc w:val="center"/>
              <w:rPr>
                <w:b/>
                <w:sz w:val="16"/>
                <w:szCs w:val="16"/>
              </w:rPr>
            </w:pPr>
            <w:r w:rsidRPr="00D818E6">
              <w:rPr>
                <w:b/>
                <w:sz w:val="16"/>
                <w:szCs w:val="16"/>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07928C" w14:textId="77777777" w:rsidR="003D2FCF" w:rsidRPr="00D818E6" w:rsidRDefault="003D2FCF" w:rsidP="00DA0988">
            <w:pPr>
              <w:widowControl w:val="0"/>
              <w:spacing w:line="276" w:lineRule="auto"/>
              <w:jc w:val="center"/>
              <w:rPr>
                <w:b/>
                <w:sz w:val="16"/>
                <w:szCs w:val="16"/>
              </w:rPr>
            </w:pPr>
            <w:r w:rsidRPr="00D818E6">
              <w:rPr>
                <w:b/>
                <w:sz w:val="16"/>
                <w:szCs w:val="16"/>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DE7B1" w14:textId="77777777" w:rsidR="003D2FCF" w:rsidRPr="00D818E6" w:rsidRDefault="003D2FCF" w:rsidP="00DA0988">
            <w:pPr>
              <w:widowControl w:val="0"/>
              <w:spacing w:line="276" w:lineRule="auto"/>
              <w:jc w:val="center"/>
              <w:rPr>
                <w:b/>
                <w:sz w:val="16"/>
                <w:szCs w:val="16"/>
              </w:rPr>
            </w:pPr>
            <w:r w:rsidRPr="00D818E6">
              <w:rPr>
                <w:b/>
                <w:sz w:val="16"/>
                <w:szCs w:val="16"/>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E3B2F" w14:textId="77777777" w:rsidR="003D2FCF" w:rsidRPr="00D818E6" w:rsidRDefault="003D2FCF" w:rsidP="00DA0988">
            <w:pPr>
              <w:widowControl w:val="0"/>
              <w:spacing w:line="276" w:lineRule="auto"/>
              <w:jc w:val="center"/>
              <w:rPr>
                <w:b/>
                <w:sz w:val="16"/>
                <w:szCs w:val="16"/>
              </w:rPr>
            </w:pPr>
            <w:r w:rsidRPr="00D818E6">
              <w:rPr>
                <w:b/>
                <w:sz w:val="16"/>
                <w:szCs w:val="16"/>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1314D" w14:textId="77777777" w:rsidR="003D2FCF" w:rsidRPr="00D818E6" w:rsidRDefault="003D2FCF" w:rsidP="00DA0988">
            <w:pPr>
              <w:widowControl w:val="0"/>
              <w:spacing w:line="276" w:lineRule="auto"/>
              <w:jc w:val="center"/>
              <w:rPr>
                <w:b/>
                <w:sz w:val="16"/>
                <w:szCs w:val="16"/>
              </w:rPr>
            </w:pPr>
            <w:r w:rsidRPr="00D818E6">
              <w:rPr>
                <w:b/>
                <w:sz w:val="16"/>
                <w:szCs w:val="16"/>
              </w:rPr>
              <w:t>VALOR TOTAL</w:t>
            </w:r>
          </w:p>
        </w:tc>
      </w:tr>
      <w:tr w:rsidR="003D2FCF" w:rsidRPr="0097012A" w14:paraId="73653D5A" w14:textId="77777777" w:rsidTr="00DA0988">
        <w:trPr>
          <w:trHeight w:val="221"/>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6181C" w14:textId="18FDE262" w:rsidR="003D2FCF" w:rsidRPr="00D818E6" w:rsidRDefault="003D2FCF" w:rsidP="00DA0988">
            <w:pPr>
              <w:widowControl w:val="0"/>
              <w:spacing w:line="276" w:lineRule="auto"/>
              <w:jc w:val="center"/>
              <w:rPr>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7F192" w14:textId="4F004E2C" w:rsidR="003D2FCF" w:rsidRPr="00A77A5C" w:rsidRDefault="00CB1FBC" w:rsidP="00DA0988">
            <w:pPr>
              <w:widowControl w:val="0"/>
              <w:spacing w:line="276" w:lineRule="auto"/>
              <w:jc w:val="both"/>
              <w:rPr>
                <w:sz w:val="16"/>
                <w:szCs w:val="16"/>
              </w:rPr>
            </w:pPr>
            <w:r w:rsidRPr="00CB1FBC">
              <w:rPr>
                <w:sz w:val="16"/>
                <w:szCs w:val="16"/>
              </w:rPr>
              <w:t xml:space="preserve">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B2A35" w14:textId="5167623E" w:rsidR="003D2FCF" w:rsidRPr="00D818E6" w:rsidRDefault="003D2FCF" w:rsidP="00DA0988">
            <w:pPr>
              <w:widowControl w:val="0"/>
              <w:spacing w:line="276" w:lineRule="auto"/>
              <w:jc w:val="center"/>
              <w:rPr>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F07A0" w14:textId="2242C099" w:rsidR="003D2FCF" w:rsidRPr="00D818E6" w:rsidRDefault="003D2FCF" w:rsidP="00DA0988">
            <w:pPr>
              <w:widowControl w:val="0"/>
              <w:spacing w:line="276" w:lineRule="auto"/>
              <w:jc w:val="center"/>
              <w:rPr>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44CD5" w14:textId="6363018E" w:rsidR="003D2FCF" w:rsidRPr="00D818E6" w:rsidRDefault="003D2FCF" w:rsidP="00DA0988">
            <w:pPr>
              <w:widowControl w:val="0"/>
              <w:spacing w:line="276" w:lineRule="auto"/>
              <w:jc w:val="center"/>
              <w:rPr>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45AB3" w14:textId="77777777" w:rsidR="003D2FCF" w:rsidRPr="0097012A" w:rsidRDefault="003D2FCF" w:rsidP="00DA0988">
            <w:pPr>
              <w:widowControl w:val="0"/>
              <w:spacing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85E44" w14:textId="77777777" w:rsidR="003D2FCF" w:rsidRPr="0097012A" w:rsidRDefault="003D2FCF" w:rsidP="00DA0988">
            <w:pPr>
              <w:widowControl w:val="0"/>
              <w:spacing w:line="276" w:lineRule="auto"/>
              <w:ind w:firstLine="709"/>
              <w:jc w:val="center"/>
              <w:rPr>
                <w:rFonts w:ascii="Arial" w:eastAsia="Arial" w:hAnsi="Arial" w:cs="Arial"/>
                <w:color w:val="000000"/>
                <w:sz w:val="20"/>
                <w:szCs w:val="20"/>
              </w:rPr>
            </w:pPr>
          </w:p>
        </w:tc>
      </w:tr>
      <w:bookmarkEnd w:id="3"/>
    </w:tbl>
    <w:p w14:paraId="226D1F67" w14:textId="77777777" w:rsidR="003D2FCF" w:rsidRPr="0097012A" w:rsidRDefault="003D2FCF" w:rsidP="003D2FCF">
      <w:pPr>
        <w:pStyle w:val="Nivel2"/>
        <w:numPr>
          <w:ilvl w:val="0"/>
          <w:numId w:val="0"/>
        </w:numPr>
      </w:pPr>
    </w:p>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22961F4B" w:rsidR="00B96063" w:rsidRPr="00331214" w:rsidRDefault="00B96063" w:rsidP="00826A56">
      <w:pPr>
        <w:pStyle w:val="Nvel2-Red"/>
        <w:rPr>
          <w:i w:val="0"/>
          <w:color w:val="auto"/>
        </w:rPr>
      </w:pPr>
      <w:r w:rsidRPr="00331214">
        <w:rPr>
          <w:i w:val="0"/>
          <w:color w:val="auto"/>
        </w:rPr>
        <w:t xml:space="preserve">O prazo de vigência da contratação é de </w:t>
      </w:r>
      <w:r w:rsidR="00DA0988" w:rsidRPr="00331214">
        <w:rPr>
          <w:b/>
          <w:i w:val="0"/>
          <w:color w:val="auto"/>
          <w:u w:val="single"/>
        </w:rPr>
        <w:t>12 (doze) meses</w:t>
      </w:r>
      <w:r w:rsidRPr="00331214">
        <w:rPr>
          <w:i w:val="0"/>
          <w:color w:val="auto"/>
        </w:rPr>
        <w:t xml:space="preserve">. </w:t>
      </w:r>
      <w:proofErr w:type="gramStart"/>
      <w:r w:rsidRPr="00331214">
        <w:rPr>
          <w:i w:val="0"/>
          <w:color w:val="auto"/>
        </w:rPr>
        <w:t>contados</w:t>
      </w:r>
      <w:proofErr w:type="gramEnd"/>
      <w:r w:rsidRPr="00331214">
        <w:rPr>
          <w:i w:val="0"/>
          <w:color w:val="auto"/>
        </w:rPr>
        <w:t xml:space="preserve"> do(a) </w:t>
      </w:r>
      <w:r w:rsidR="00DA0988" w:rsidRPr="00331214">
        <w:rPr>
          <w:b/>
          <w:i w:val="0"/>
          <w:color w:val="auto"/>
          <w:u w:val="single"/>
        </w:rPr>
        <w:t>assinatura do contrato</w:t>
      </w:r>
      <w:r w:rsidRPr="00331214">
        <w:rPr>
          <w:i w:val="0"/>
          <w:color w:val="auto"/>
        </w:rPr>
        <w:t>, na forma do artigo 105 da Lei n° 14.133, de 2021.</w:t>
      </w:r>
    </w:p>
    <w:p w14:paraId="6D9B4F46" w14:textId="77777777" w:rsidR="00B96063" w:rsidRPr="00331214" w:rsidRDefault="00B96063" w:rsidP="00826A56">
      <w:pPr>
        <w:pStyle w:val="Nvel2-Red"/>
        <w:rPr>
          <w:i w:val="0"/>
          <w:color w:val="auto"/>
        </w:rPr>
      </w:pPr>
      <w:r w:rsidRPr="00331214">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4" w:name="_Hlk114497577"/>
      <w:bookmarkStart w:id="5" w:name="_Hlk114497502"/>
      <w:bookmarkEnd w:id="4"/>
      <w:bookmarkEnd w:id="5"/>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331214" w:rsidRDefault="00B96063" w:rsidP="00826A56">
      <w:pPr>
        <w:pStyle w:val="Nvel2-Red"/>
        <w:rPr>
          <w:color w:val="auto"/>
        </w:rPr>
      </w:pPr>
      <w:r w:rsidRPr="00331214">
        <w:rPr>
          <w:color w:val="auto"/>
        </w:rPr>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commentRangeStart w:id="6"/>
      <w:commentRangeEnd w:id="6"/>
    </w:p>
    <w:p w14:paraId="74C93E29" w14:textId="77777777" w:rsidR="00B96063" w:rsidRPr="00331214" w:rsidRDefault="00B96063" w:rsidP="00826A56">
      <w:pPr>
        <w:pStyle w:val="Nvel2-Red"/>
        <w:rPr>
          <w:color w:val="auto"/>
        </w:rPr>
      </w:pPr>
      <w:r w:rsidRPr="00331214">
        <w:rPr>
          <w:color w:val="auto"/>
        </w:rPr>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331214" w:rsidRDefault="00B96063" w:rsidP="00826A56">
      <w:pPr>
        <w:pStyle w:val="Nvel2-Red"/>
        <w:rPr>
          <w:color w:val="auto"/>
        </w:rPr>
      </w:pPr>
      <w:r w:rsidRPr="00331214">
        <w:rPr>
          <w:color w:val="auto"/>
        </w:rPr>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3E65A3E0"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00331214" w:rsidRPr="00331214">
        <w:rPr>
          <w:i/>
          <w:iCs/>
          <w:color w:val="auto"/>
        </w:rPr>
        <w:t>01</w:t>
      </w:r>
      <w:r w:rsidRPr="00331214">
        <w:rPr>
          <w:i/>
          <w:iCs/>
          <w:color w:val="auto"/>
        </w:rPr>
        <w:t>/</w:t>
      </w:r>
      <w:r w:rsidR="00331214" w:rsidRPr="00331214">
        <w:rPr>
          <w:i/>
          <w:iCs/>
          <w:color w:val="auto"/>
        </w:rPr>
        <w:t>09</w:t>
      </w:r>
      <w:r w:rsidRPr="00331214">
        <w:rPr>
          <w:i/>
          <w:iCs/>
          <w:color w:val="auto"/>
        </w:rPr>
        <w:t>/</w:t>
      </w:r>
      <w:r w:rsidR="00331214" w:rsidRPr="00331214">
        <w:rPr>
          <w:i/>
          <w:iCs/>
          <w:color w:val="auto"/>
        </w:rPr>
        <w:t>2024.</w:t>
      </w:r>
    </w:p>
    <w:p w14:paraId="4AA610EC" w14:textId="5A6C7E24" w:rsidR="00B96063" w:rsidRPr="00331214" w:rsidRDefault="00B96063" w:rsidP="00826A56">
      <w:pPr>
        <w:pStyle w:val="Nivel2"/>
        <w:rPr>
          <w:color w:val="auto"/>
        </w:rPr>
      </w:pPr>
      <w:r w:rsidRPr="00331214">
        <w:rPr>
          <w:color w:val="auto"/>
        </w:rPr>
        <w:lastRenderedPageBreak/>
        <w:t xml:space="preserve">Após o interregno de um ano, e </w:t>
      </w:r>
      <w:bookmarkStart w:id="7" w:name="_Hlk132722410"/>
      <w:r w:rsidRPr="00331214">
        <w:rPr>
          <w:color w:val="auto"/>
        </w:rPr>
        <w:t xml:space="preserve">independentemente de pedido do contratado, </w:t>
      </w:r>
      <w:bookmarkEnd w:id="7"/>
      <w:r w:rsidRPr="00331214">
        <w:rPr>
          <w:color w:val="auto"/>
        </w:rPr>
        <w:t xml:space="preserve">os preços iniciais serão reajustados, mediante a aplicação, pelo contratante, do índice </w:t>
      </w:r>
      <w:bookmarkStart w:id="8" w:name="_Hlk139711775"/>
      <w:r w:rsidR="003D2FCF" w:rsidRPr="00331214">
        <w:rPr>
          <w:b/>
          <w:bCs/>
          <w:color w:val="auto"/>
          <w:u w:val="single"/>
        </w:rPr>
        <w:t>"Índice Nacional de Preços ao Consumidor Amplo – IPCA (</w:t>
      </w:r>
      <w:proofErr w:type="gramStart"/>
      <w:r w:rsidR="003D2FCF" w:rsidRPr="00331214">
        <w:rPr>
          <w:b/>
          <w:bCs/>
          <w:color w:val="auto"/>
          <w:u w:val="single"/>
        </w:rPr>
        <w:t>IBGE)</w:t>
      </w:r>
      <w:bookmarkEnd w:id="8"/>
      <w:r w:rsidR="003D2FCF" w:rsidRPr="00331214">
        <w:rPr>
          <w:b/>
          <w:bCs/>
          <w:color w:val="auto"/>
          <w:u w:val="single"/>
        </w:rPr>
        <w:t>”</w:t>
      </w:r>
      <w:proofErr w:type="gramEnd"/>
      <w:r w:rsidR="003D2FCF" w:rsidRPr="00331214">
        <w:rPr>
          <w:b/>
          <w:bCs/>
          <w:i/>
          <w:iCs/>
          <w:color w:val="auto"/>
          <w:u w:val="single"/>
        </w:rPr>
        <w:t>,</w:t>
      </w:r>
      <w:r w:rsidR="003D2FCF" w:rsidRPr="00331214">
        <w:rPr>
          <w:i/>
          <w:iCs/>
          <w:color w:val="auto"/>
        </w:rPr>
        <w:t xml:space="preserve"> </w:t>
      </w:r>
      <w:r w:rsidRPr="00331214">
        <w:rPr>
          <w:color w:val="auto"/>
        </w:rPr>
        <w:t>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331214" w:rsidRDefault="00B96063" w:rsidP="00826A56">
      <w:pPr>
        <w:pStyle w:val="Nivel2"/>
        <w:rPr>
          <w:color w:val="auto"/>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w:t>
      </w:r>
      <w:r w:rsidRPr="00331214">
        <w:rPr>
          <w:color w:val="auto"/>
        </w:rPr>
        <w:t>boa execução do ajuste.</w:t>
      </w:r>
    </w:p>
    <w:p w14:paraId="51238C10" w14:textId="2EF68FD2" w:rsidR="00B96063" w:rsidRPr="00331214" w:rsidRDefault="00B96063" w:rsidP="00826A56">
      <w:pPr>
        <w:pStyle w:val="Nivel3"/>
        <w:rPr>
          <w:b/>
          <w:bCs/>
          <w:color w:val="auto"/>
        </w:rPr>
      </w:pPr>
      <w:r w:rsidRPr="00331214">
        <w:rPr>
          <w:color w:val="auto"/>
        </w:rPr>
        <w:t xml:space="preserve"> A Administração terá o prazo de</w:t>
      </w:r>
      <w:r w:rsidRPr="00331214">
        <w:rPr>
          <w:i/>
          <w:iCs/>
          <w:color w:val="auto"/>
        </w:rPr>
        <w:t xml:space="preserve"> </w:t>
      </w:r>
      <w:bookmarkStart w:id="9" w:name="_Hlk139711864"/>
      <w:r w:rsidR="003D2FCF" w:rsidRPr="00331214">
        <w:rPr>
          <w:b/>
          <w:bCs/>
          <w:iCs/>
          <w:color w:val="auto"/>
        </w:rPr>
        <w:t>30 (trinta) dias</w:t>
      </w:r>
      <w:bookmarkEnd w:id="9"/>
      <w:r w:rsidRPr="00331214">
        <w:rPr>
          <w:color w:val="auto"/>
        </w:rPr>
        <w:t xml:space="preserve">, a contar da data do protocolo do requerimento para decidir, admitida a prorrogação motivada, por igual período. </w:t>
      </w:r>
    </w:p>
    <w:p w14:paraId="1B263DA5" w14:textId="51C012D7" w:rsidR="00B96063" w:rsidRPr="00331214" w:rsidRDefault="00B96063" w:rsidP="00826A56">
      <w:pPr>
        <w:pStyle w:val="Nivel2"/>
        <w:rPr>
          <w:color w:val="auto"/>
        </w:rPr>
      </w:pPr>
      <w:r w:rsidRPr="00331214">
        <w:rPr>
          <w:color w:val="auto"/>
        </w:rPr>
        <w:t xml:space="preserve">Responder eventuais pedidos de reestabelecimento do equilíbrio econômico-financeiro feitos pelo contratado no prazo máximo de </w:t>
      </w:r>
      <w:r w:rsidR="003D2FCF" w:rsidRPr="00331214">
        <w:rPr>
          <w:b/>
          <w:bCs/>
          <w:iCs/>
          <w:color w:val="auto"/>
        </w:rPr>
        <w:t>30 (trinta) dias</w:t>
      </w:r>
      <w:r w:rsidR="00314BDF" w:rsidRPr="00331214">
        <w:rPr>
          <w:color w:val="auto"/>
        </w:rPr>
        <w:t>.</w:t>
      </w:r>
    </w:p>
    <w:p w14:paraId="148DBD13" w14:textId="77777777" w:rsidR="00B96063" w:rsidRPr="00331214" w:rsidRDefault="00B96063" w:rsidP="00826A56">
      <w:pPr>
        <w:pStyle w:val="Nvel2-Red"/>
        <w:rPr>
          <w:color w:val="auto"/>
        </w:rPr>
      </w:pPr>
      <w:bookmarkStart w:id="10" w:name="_Hlk114499841"/>
      <w:bookmarkEnd w:id="10"/>
      <w:r w:rsidRPr="00331214">
        <w:rPr>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lastRenderedPageBreak/>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lastRenderedPageBreak/>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339F423F" w14:textId="77777777" w:rsidR="00B96063" w:rsidRPr="00331214" w:rsidRDefault="00B96063" w:rsidP="00826A56">
      <w:pPr>
        <w:pStyle w:val="Nivel01"/>
      </w:pPr>
      <w:r w:rsidRPr="00331214">
        <w:t>CLÁUSULA DÉCIMA- OBRIGAÇÕES PERTINENTES À LGPD</w:t>
      </w:r>
    </w:p>
    <w:p w14:paraId="5EFF8E78" w14:textId="1BD6E6E4" w:rsidR="00B96063" w:rsidRPr="00331214" w:rsidRDefault="00B96063" w:rsidP="00826A56">
      <w:pPr>
        <w:pStyle w:val="Nvel2-Red"/>
        <w:rPr>
          <w:color w:val="auto"/>
        </w:rPr>
      </w:pPr>
      <w:r w:rsidRPr="00331214">
        <w:rPr>
          <w:color w:val="auto"/>
        </w:rPr>
        <w:t xml:space="preserve">As partes deverão cumprir a </w:t>
      </w:r>
      <w:hyperlink r:id="rId26" w:history="1">
        <w:r w:rsidRPr="0097012A">
          <w:rPr>
            <w:rStyle w:val="Hyperlink"/>
          </w:rPr>
          <w:t>Lei nº 13.709, de 14 de agosto de 2018 (LGPD)</w:t>
        </w:r>
      </w:hyperlink>
      <w:r w:rsidRPr="00331214">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331214">
        <w:rPr>
          <w:color w:val="auto"/>
        </w:rPr>
        <w:t xml:space="preserve">Os dados obtidos somente poderão ser utilizados para as finalidades que justificaram seu acesso e de acordo com a boa-fé e com os princípios do </w:t>
      </w:r>
      <w:hyperlink r:id="rId27" w:anchor="art6" w:history="1">
        <w:r w:rsidRPr="0097012A">
          <w:rPr>
            <w:rStyle w:val="Hyperlink"/>
          </w:rPr>
          <w:t>art. 6º da LGPD</w:t>
        </w:r>
      </w:hyperlink>
      <w:r w:rsidRPr="0097012A">
        <w:t xml:space="preserve">. </w:t>
      </w:r>
    </w:p>
    <w:p w14:paraId="3FE6966A" w14:textId="77777777" w:rsidR="00B96063" w:rsidRPr="00331214" w:rsidRDefault="00B96063" w:rsidP="00826A56">
      <w:pPr>
        <w:pStyle w:val="Nvel2-Red"/>
        <w:rPr>
          <w:color w:val="auto"/>
        </w:rPr>
      </w:pPr>
      <w:r w:rsidRPr="00331214">
        <w:rPr>
          <w:color w:val="auto"/>
        </w:rPr>
        <w:t>É vedado o compartilhamento com terceiros dos dados obtidos fora das hipóteses permitidas em Lei.</w:t>
      </w:r>
    </w:p>
    <w:p w14:paraId="0C2543DE" w14:textId="77777777" w:rsidR="00B96063" w:rsidRPr="00331214" w:rsidRDefault="00B96063" w:rsidP="00826A56">
      <w:pPr>
        <w:pStyle w:val="Nvel2-Red"/>
        <w:rPr>
          <w:color w:val="auto"/>
        </w:rPr>
      </w:pPr>
      <w:r w:rsidRPr="00331214">
        <w:rPr>
          <w:color w:val="auto"/>
        </w:rPr>
        <w:t xml:space="preserve">A Administração deverá ser informada no prazo de 5 (cinco) dias úteis sobre todos os contratos de </w:t>
      </w:r>
      <w:proofErr w:type="spellStart"/>
      <w:r w:rsidRPr="00331214">
        <w:rPr>
          <w:color w:val="auto"/>
        </w:rPr>
        <w:t>suboperação</w:t>
      </w:r>
      <w:proofErr w:type="spellEnd"/>
      <w:r w:rsidRPr="00331214">
        <w:rPr>
          <w:color w:val="auto"/>
        </w:rPr>
        <w:t xml:space="preserve"> firmados ou que venham a ser celebrados pelo Contratado. </w:t>
      </w:r>
    </w:p>
    <w:p w14:paraId="0CA94995" w14:textId="7D24DCEF" w:rsidR="00B96063" w:rsidRPr="00331214" w:rsidRDefault="00B96063" w:rsidP="00826A56">
      <w:pPr>
        <w:pStyle w:val="Nvel2-Red"/>
        <w:rPr>
          <w:color w:val="auto"/>
        </w:rPr>
      </w:pPr>
      <w:r w:rsidRPr="00331214">
        <w:rPr>
          <w:color w:val="auto"/>
        </w:rPr>
        <w:t xml:space="preserve">Terminado o tratamento dos dados nos termos do </w:t>
      </w:r>
      <w:hyperlink r:id="rId28" w:anchor="art15" w:history="1">
        <w:r w:rsidRPr="0097012A">
          <w:rPr>
            <w:rStyle w:val="Hyperlink"/>
          </w:rPr>
          <w:t>art. 15 da LGPD</w:t>
        </w:r>
      </w:hyperlink>
      <w:r w:rsidRPr="00331214">
        <w:rPr>
          <w:color w:val="auto"/>
        </w:rPr>
        <w:t xml:space="preserve">, é dever do contratado eliminá-los, com exceção das hipóteses do </w:t>
      </w:r>
      <w:hyperlink r:id="rId29" w:anchor="art16" w:history="1">
        <w:r w:rsidRPr="0097012A">
          <w:rPr>
            <w:rStyle w:val="Hyperlink"/>
          </w:rPr>
          <w:t>art. 16 da LGPD</w:t>
        </w:r>
      </w:hyperlink>
      <w:r w:rsidRPr="00331214">
        <w:rPr>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331214" w:rsidRDefault="00B96063" w:rsidP="00826A56">
      <w:pPr>
        <w:pStyle w:val="Nvel2-Red"/>
        <w:rPr>
          <w:color w:val="auto"/>
        </w:rPr>
      </w:pPr>
      <w:r w:rsidRPr="00331214">
        <w:rPr>
          <w:color w:val="auto"/>
        </w:rPr>
        <w:t xml:space="preserve">É dever do contratado orientar e treinar seus empregados sobre os deveres, requisitos e responsabilidades decorrentes da LGPD. </w:t>
      </w:r>
    </w:p>
    <w:p w14:paraId="1E9D9839" w14:textId="77777777" w:rsidR="00B96063" w:rsidRPr="00331214" w:rsidRDefault="00B96063" w:rsidP="00826A56">
      <w:pPr>
        <w:pStyle w:val="Nvel2-Red"/>
        <w:rPr>
          <w:color w:val="auto"/>
        </w:rPr>
      </w:pPr>
      <w:r w:rsidRPr="00331214">
        <w:rPr>
          <w:color w:val="auto"/>
        </w:rPr>
        <w:lastRenderedPageBreak/>
        <w:t xml:space="preserve">O Contratado deverá exigir de </w:t>
      </w:r>
      <w:proofErr w:type="spellStart"/>
      <w:r w:rsidRPr="00331214">
        <w:rPr>
          <w:color w:val="auto"/>
        </w:rPr>
        <w:t>suboperadores</w:t>
      </w:r>
      <w:proofErr w:type="spellEnd"/>
      <w:r w:rsidRPr="00331214">
        <w:rPr>
          <w:color w:val="auto"/>
        </w:rPr>
        <w:t xml:space="preserve"> e subcontratados o cumprimento dos deveres da presente cláusula, permanecendo integralmente responsável por garantir sua observância.</w:t>
      </w:r>
    </w:p>
    <w:p w14:paraId="1EE58685" w14:textId="77777777" w:rsidR="00B96063" w:rsidRPr="00331214" w:rsidRDefault="00B96063" w:rsidP="00826A56">
      <w:pPr>
        <w:pStyle w:val="Nvel2-Red"/>
        <w:rPr>
          <w:color w:val="auto"/>
        </w:rPr>
      </w:pPr>
      <w:r w:rsidRPr="00331214">
        <w:rPr>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331214" w:rsidRDefault="00B96063" w:rsidP="00826A56">
      <w:pPr>
        <w:pStyle w:val="Nvel2-Red"/>
        <w:rPr>
          <w:color w:val="auto"/>
        </w:rPr>
      </w:pPr>
      <w:r w:rsidRPr="00331214">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331214" w:rsidRDefault="00B96063" w:rsidP="00826A56">
      <w:pPr>
        <w:pStyle w:val="Nvel2-Red"/>
        <w:rPr>
          <w:color w:val="auto"/>
        </w:rPr>
      </w:pPr>
      <w:r w:rsidRPr="00331214">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97012A">
          <w:rPr>
            <w:rStyle w:val="Hyperlink"/>
          </w:rPr>
          <w:t>LGPD, art. 37</w:t>
        </w:r>
      </w:hyperlink>
      <w:r w:rsidRPr="00331214">
        <w:rPr>
          <w:color w:val="auto"/>
        </w:rPr>
        <w:t>), com cada acesso, data, horário e registro da finalidade, para efeito de responsabilização, em caso de eventuais omissões, desvios ou abusos.</w:t>
      </w:r>
    </w:p>
    <w:p w14:paraId="168E1A84" w14:textId="77777777" w:rsidR="00B96063" w:rsidRPr="00331214" w:rsidRDefault="00B96063" w:rsidP="00826A56">
      <w:pPr>
        <w:pStyle w:val="Nvel3-R"/>
        <w:rPr>
          <w:color w:val="auto"/>
        </w:rPr>
      </w:pPr>
      <w:r w:rsidRPr="00331214">
        <w:rPr>
          <w:color w:val="auto"/>
        </w:rPr>
        <w:t>Os referidos bancos de dados devem ser desenvolvidos em formato interoperável, a fim de garantir a reutilização desses dados pela Administração nas hipóteses previstas na LGPD.</w:t>
      </w:r>
    </w:p>
    <w:p w14:paraId="649BEA81" w14:textId="77777777" w:rsidR="00B96063" w:rsidRPr="00331214" w:rsidRDefault="00B96063" w:rsidP="00826A56">
      <w:pPr>
        <w:pStyle w:val="Nvel2-Red"/>
        <w:rPr>
          <w:color w:val="auto"/>
        </w:rPr>
      </w:pPr>
      <w:r w:rsidRPr="00331214">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331214" w:rsidRDefault="00B96063" w:rsidP="00826A56">
      <w:pPr>
        <w:pStyle w:val="Nvel2-Red"/>
        <w:rPr>
          <w:color w:val="auto"/>
        </w:rPr>
      </w:pPr>
      <w:r w:rsidRPr="00331214">
        <w:rPr>
          <w:color w:val="auto"/>
        </w:rPr>
        <w:t xml:space="preserve">Os contratos e convênios de que trata o </w:t>
      </w:r>
      <w:hyperlink r:id="rId31" w:anchor="art26§1" w:history="1">
        <w:r w:rsidRPr="0097012A">
          <w:rPr>
            <w:rStyle w:val="Hyperlink"/>
          </w:rPr>
          <w:t>§ 1º do art. 26 da LGPD</w:t>
        </w:r>
      </w:hyperlink>
      <w:r w:rsidRPr="0097012A">
        <w:t xml:space="preserve"> </w:t>
      </w:r>
      <w:r w:rsidRPr="00331214">
        <w:rPr>
          <w:color w:val="auto"/>
        </w:rPr>
        <w:t>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4B463A6F" w14:textId="77777777" w:rsidR="00B96063" w:rsidRPr="00331214" w:rsidRDefault="00B96063" w:rsidP="00826A56">
      <w:pPr>
        <w:pStyle w:val="Nvel2-Red"/>
        <w:rPr>
          <w:i w:val="0"/>
          <w:color w:val="auto"/>
        </w:rPr>
      </w:pPr>
      <w:r w:rsidRPr="00331214">
        <w:rPr>
          <w:i w:val="0"/>
          <w:color w:val="auto"/>
        </w:rPr>
        <w:t>Não haverá exigência de garantia contratual da execução.</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11" w:name="_Hlk114504069"/>
        <w:r w:rsidRPr="0097012A">
          <w:rPr>
            <w:rStyle w:val="Hyperlink"/>
            <w:rFonts w:ascii="Arial" w:eastAsia="Arial" w:hAnsi="Arial" w:cs="Arial"/>
            <w:sz w:val="20"/>
            <w:szCs w:val="20"/>
          </w:rPr>
          <w:t>Lei nº 14.133, de 2021</w:t>
        </w:r>
        <w:bookmarkEnd w:id="11"/>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03492936" w:rsidR="00B96063" w:rsidRPr="00331214"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31214">
        <w:rPr>
          <w:rFonts w:ascii="Arial" w:eastAsia="Arial" w:hAnsi="Arial" w:cs="Arial"/>
          <w:sz w:val="20"/>
          <w:szCs w:val="20"/>
        </w:rPr>
        <w:lastRenderedPageBreak/>
        <w:t>Moratória</w:t>
      </w:r>
      <w:r w:rsidR="003D2FCF" w:rsidRPr="00331214">
        <w:rPr>
          <w:rFonts w:ascii="Arial" w:eastAsia="Arial" w:hAnsi="Arial" w:cs="Arial"/>
          <w:sz w:val="20"/>
          <w:szCs w:val="20"/>
        </w:rPr>
        <w:t xml:space="preserve"> de</w:t>
      </w:r>
      <w:r w:rsidR="00B96063" w:rsidRPr="00331214">
        <w:rPr>
          <w:rFonts w:ascii="Arial" w:eastAsia="Arial" w:hAnsi="Arial" w:cs="Arial"/>
          <w:sz w:val="20"/>
          <w:szCs w:val="20"/>
        </w:rPr>
        <w:t xml:space="preserve"> </w:t>
      </w:r>
      <w:r w:rsidR="003D2FCF" w:rsidRPr="00331214">
        <w:rPr>
          <w:rFonts w:ascii="Arial" w:eastAsia="Arial" w:hAnsi="Arial" w:cs="Arial"/>
          <w:b/>
          <w:sz w:val="20"/>
          <w:szCs w:val="20"/>
          <w:u w:val="single"/>
        </w:rPr>
        <w:t>0,1 % (um décimo por cento)</w:t>
      </w:r>
      <w:r w:rsidR="003D2FCF" w:rsidRPr="00331214">
        <w:rPr>
          <w:rFonts w:ascii="Arial" w:eastAsia="Arial" w:hAnsi="Arial" w:cs="Arial"/>
          <w:sz w:val="20"/>
          <w:szCs w:val="20"/>
        </w:rPr>
        <w:t xml:space="preserve"> </w:t>
      </w:r>
      <w:r w:rsidR="00B96063" w:rsidRPr="00331214">
        <w:rPr>
          <w:rFonts w:ascii="Arial" w:eastAsia="Arial" w:hAnsi="Arial" w:cs="Arial"/>
          <w:sz w:val="20"/>
          <w:szCs w:val="20"/>
        </w:rPr>
        <w:t xml:space="preserve">por dia de atraso injustificado sobre o valor da parcela inadimplida, até o limite de </w:t>
      </w:r>
      <w:r w:rsidR="003D2FCF" w:rsidRPr="00331214">
        <w:rPr>
          <w:rFonts w:ascii="Arial" w:eastAsia="Arial" w:hAnsi="Arial" w:cs="Arial"/>
          <w:sz w:val="20"/>
          <w:szCs w:val="20"/>
        </w:rPr>
        <w:t>30</w:t>
      </w:r>
      <w:r w:rsidR="00B96063" w:rsidRPr="00331214">
        <w:rPr>
          <w:rFonts w:ascii="Arial" w:eastAsia="Arial" w:hAnsi="Arial" w:cs="Arial"/>
          <w:sz w:val="20"/>
          <w:szCs w:val="20"/>
        </w:rPr>
        <w:t xml:space="preserve"> (</w:t>
      </w:r>
      <w:r w:rsidR="003D2FCF" w:rsidRPr="00331214">
        <w:rPr>
          <w:rFonts w:ascii="Arial" w:eastAsia="Arial" w:hAnsi="Arial" w:cs="Arial"/>
          <w:sz w:val="20"/>
          <w:szCs w:val="20"/>
        </w:rPr>
        <w:t>trinta</w:t>
      </w:r>
      <w:r w:rsidR="00B96063" w:rsidRPr="00331214">
        <w:rPr>
          <w:rFonts w:ascii="Arial" w:eastAsia="Arial" w:hAnsi="Arial" w:cs="Arial"/>
          <w:sz w:val="20"/>
          <w:szCs w:val="20"/>
        </w:rPr>
        <w:t>) dias;</w:t>
      </w:r>
    </w:p>
    <w:p w14:paraId="43219ABC" w14:textId="2674E631" w:rsidR="00B96063" w:rsidRPr="00331214" w:rsidRDefault="001B0D81" w:rsidP="00826A56">
      <w:pPr>
        <w:numPr>
          <w:ilvl w:val="3"/>
          <w:numId w:val="14"/>
        </w:numPr>
        <w:suppressAutoHyphens/>
        <w:spacing w:before="120" w:after="120" w:line="276" w:lineRule="auto"/>
        <w:ind w:left="567" w:firstLine="0"/>
        <w:contextualSpacing/>
        <w:jc w:val="both"/>
        <w:rPr>
          <w:rFonts w:ascii="Arial" w:eastAsia="Arial" w:hAnsi="Arial" w:cs="Arial"/>
          <w:iCs/>
          <w:sz w:val="20"/>
          <w:szCs w:val="20"/>
        </w:rPr>
      </w:pPr>
      <w:r w:rsidRPr="00331214">
        <w:rPr>
          <w:rFonts w:ascii="Arial" w:eastAsia="Arial" w:hAnsi="Arial" w:cs="Arial"/>
          <w:iCs/>
          <w:sz w:val="20"/>
          <w:szCs w:val="20"/>
        </w:rPr>
        <w:t>M</w:t>
      </w:r>
      <w:r w:rsidR="00B96063" w:rsidRPr="00331214">
        <w:rPr>
          <w:rFonts w:ascii="Arial" w:eastAsia="Arial" w:hAnsi="Arial" w:cs="Arial"/>
          <w:iCs/>
          <w:sz w:val="20"/>
          <w:szCs w:val="20"/>
        </w:rPr>
        <w:t xml:space="preserve">oratória de </w:t>
      </w:r>
      <w:r w:rsidR="00BA1C62" w:rsidRPr="00331214">
        <w:rPr>
          <w:rFonts w:ascii="Arial" w:eastAsia="Arial" w:hAnsi="Arial" w:cs="Arial"/>
          <w:iCs/>
          <w:sz w:val="20"/>
          <w:szCs w:val="20"/>
        </w:rPr>
        <w:t>0,07% (sete centésimos por cento) do valor total do contrato por dia de atraso injustificado, até o máximo de 2% (dois por cento),</w:t>
      </w:r>
      <w:r w:rsidR="00B96063" w:rsidRPr="00331214">
        <w:rPr>
          <w:rFonts w:ascii="Arial" w:eastAsia="Arial" w:hAnsi="Arial" w:cs="Arial"/>
          <w:iCs/>
          <w:sz w:val="20"/>
          <w:szCs w:val="20"/>
        </w:rPr>
        <w:t xml:space="preserve"> pela inobservância do prazo fixado para apresentação, suplementação ou reposição da garantia. </w:t>
      </w:r>
    </w:p>
    <w:p w14:paraId="7B39F7AF" w14:textId="0722CEF6" w:rsidR="00B96063" w:rsidRPr="00331214"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331214">
        <w:rPr>
          <w:rFonts w:ascii="Arial" w:eastAsia="Arial" w:hAnsi="Arial" w:cs="Arial"/>
          <w:iCs/>
          <w:sz w:val="20"/>
          <w:szCs w:val="20"/>
        </w:rPr>
        <w:t xml:space="preserve">O atraso superior a </w:t>
      </w:r>
      <w:r w:rsidR="003D2FCF" w:rsidRPr="00331214">
        <w:rPr>
          <w:rFonts w:ascii="Arial" w:eastAsia="Arial" w:hAnsi="Arial" w:cs="Arial"/>
          <w:iCs/>
          <w:sz w:val="20"/>
          <w:szCs w:val="20"/>
        </w:rPr>
        <w:t xml:space="preserve">30 (trinta) </w:t>
      </w:r>
      <w:r w:rsidRPr="00331214">
        <w:rPr>
          <w:rFonts w:ascii="Arial" w:eastAsia="Arial" w:hAnsi="Arial" w:cs="Arial"/>
          <w:iCs/>
          <w:sz w:val="20"/>
          <w:szCs w:val="20"/>
        </w:rPr>
        <w:t>dias autoriza a Administração a promover a extinção do contrato por descumprimento ou cumprimento irregular de suas cláusulas, conforme dispõe o</w:t>
      </w:r>
      <w:r w:rsidRPr="00331214">
        <w:rPr>
          <w:rFonts w:ascii="Arial" w:eastAsia="Arial" w:hAnsi="Arial" w:cs="Arial"/>
          <w:i/>
          <w:iCs/>
          <w:sz w:val="20"/>
          <w:szCs w:val="20"/>
        </w:rPr>
        <w:t xml:space="preserve"> </w:t>
      </w:r>
      <w:hyperlink r:id="rId38" w:anchor="art137" w:history="1">
        <w:r w:rsidRPr="00331214">
          <w:rPr>
            <w:rStyle w:val="Hyperlink"/>
            <w:rFonts w:ascii="Arial" w:eastAsia="Arial" w:hAnsi="Arial" w:cs="Arial"/>
            <w:i/>
            <w:iCs/>
            <w:sz w:val="20"/>
            <w:szCs w:val="20"/>
          </w:rPr>
          <w:t>inciso I do art. 137 da Lei n. 14.133, de 2021</w:t>
        </w:r>
      </w:hyperlink>
      <w:r w:rsidRPr="00331214">
        <w:rPr>
          <w:rFonts w:ascii="Arial" w:eastAsia="Arial" w:hAnsi="Arial" w:cs="Arial"/>
          <w:i/>
          <w:iCs/>
          <w:color w:val="FF0000"/>
          <w:sz w:val="20"/>
          <w:szCs w:val="20"/>
        </w:rPr>
        <w:t xml:space="preserve">. </w:t>
      </w:r>
    </w:p>
    <w:p w14:paraId="56BAAE1E" w14:textId="77777777" w:rsidR="00DA0988" w:rsidRPr="00331214" w:rsidRDefault="003D2FCF" w:rsidP="00DA0988">
      <w:pPr>
        <w:pStyle w:val="PargrafodaLista"/>
        <w:numPr>
          <w:ilvl w:val="3"/>
          <w:numId w:val="17"/>
        </w:numPr>
        <w:suppressAutoHyphens/>
        <w:spacing w:before="120" w:afterLines="120" w:after="288" w:line="312" w:lineRule="auto"/>
        <w:jc w:val="both"/>
        <w:rPr>
          <w:rFonts w:ascii="Arial" w:eastAsia="Arial" w:hAnsi="Arial" w:cs="Arial"/>
          <w:sz w:val="20"/>
          <w:szCs w:val="20"/>
        </w:rPr>
      </w:pPr>
      <w:bookmarkStart w:id="12" w:name="_Hlk139712137"/>
      <w:bookmarkStart w:id="13" w:name="_Hlk139712197"/>
      <w:proofErr w:type="gramStart"/>
      <w:r w:rsidRPr="00331214">
        <w:rPr>
          <w:rFonts w:ascii="Arial" w:eastAsia="Arial" w:hAnsi="Arial" w:cs="Arial"/>
          <w:sz w:val="20"/>
          <w:szCs w:val="20"/>
        </w:rPr>
        <w:t>moratória</w:t>
      </w:r>
      <w:proofErr w:type="gramEnd"/>
      <w:r w:rsidRPr="00331214">
        <w:rPr>
          <w:rFonts w:ascii="Arial" w:eastAsia="Arial" w:hAnsi="Arial" w:cs="Arial"/>
          <w:sz w:val="20"/>
          <w:szCs w:val="20"/>
        </w:rPr>
        <w:t xml:space="preserve"> de </w:t>
      </w:r>
      <w:bookmarkStart w:id="14" w:name="_Hlk154388362"/>
      <w:r w:rsidRPr="00331214">
        <w:rPr>
          <w:rFonts w:ascii="Arial" w:eastAsia="Arial" w:hAnsi="Arial" w:cs="Arial"/>
          <w:b/>
          <w:sz w:val="20"/>
          <w:szCs w:val="20"/>
          <w:u w:val="single"/>
        </w:rPr>
        <w:t>0,1 % (um décimo por cento)</w:t>
      </w:r>
      <w:r w:rsidRPr="00331214">
        <w:rPr>
          <w:rFonts w:ascii="Arial" w:eastAsia="Arial" w:hAnsi="Arial" w:cs="Arial"/>
          <w:sz w:val="20"/>
          <w:szCs w:val="20"/>
        </w:rPr>
        <w:t xml:space="preserve"> </w:t>
      </w:r>
      <w:bookmarkEnd w:id="14"/>
      <w:r w:rsidRPr="00331214">
        <w:rPr>
          <w:rFonts w:ascii="Arial" w:eastAsia="Arial" w:hAnsi="Arial" w:cs="Arial"/>
          <w:sz w:val="20"/>
          <w:szCs w:val="20"/>
        </w:rPr>
        <w:t xml:space="preserve">por dia de atraso injustificado sobre o valor da parcela inadimplida, até o limite de </w:t>
      </w:r>
      <w:r w:rsidRPr="00331214">
        <w:rPr>
          <w:rFonts w:ascii="Arial" w:eastAsia="Arial" w:hAnsi="Arial" w:cs="Arial"/>
          <w:b/>
          <w:sz w:val="20"/>
          <w:szCs w:val="20"/>
          <w:u w:val="single"/>
        </w:rPr>
        <w:t>30 (trinta) dias</w:t>
      </w:r>
      <w:r w:rsidRPr="00331214">
        <w:rPr>
          <w:rFonts w:ascii="Arial" w:eastAsia="Arial" w:hAnsi="Arial" w:cs="Arial"/>
          <w:sz w:val="20"/>
          <w:szCs w:val="20"/>
        </w:rPr>
        <w:t>;</w:t>
      </w:r>
      <w:bookmarkEnd w:id="12"/>
    </w:p>
    <w:p w14:paraId="093E8891" w14:textId="77777777" w:rsidR="00DA0988" w:rsidRPr="00331214" w:rsidRDefault="003D2FCF" w:rsidP="00DA0988">
      <w:pPr>
        <w:pStyle w:val="PargrafodaLista"/>
        <w:numPr>
          <w:ilvl w:val="3"/>
          <w:numId w:val="17"/>
        </w:numPr>
        <w:suppressAutoHyphens/>
        <w:spacing w:before="120" w:afterLines="120" w:after="288" w:line="312" w:lineRule="auto"/>
        <w:jc w:val="both"/>
        <w:rPr>
          <w:rFonts w:ascii="Arial" w:eastAsia="Arial" w:hAnsi="Arial" w:cs="Arial"/>
          <w:sz w:val="20"/>
          <w:szCs w:val="20"/>
        </w:rPr>
      </w:pPr>
      <w:proofErr w:type="gramStart"/>
      <w:r w:rsidRPr="00331214">
        <w:rPr>
          <w:rFonts w:ascii="Arial" w:eastAsia="Arial" w:hAnsi="Arial" w:cs="Arial"/>
          <w:iCs/>
          <w:sz w:val="20"/>
          <w:szCs w:val="20"/>
        </w:rPr>
        <w:t>moratória</w:t>
      </w:r>
      <w:proofErr w:type="gramEnd"/>
      <w:r w:rsidRPr="00331214">
        <w:rPr>
          <w:rFonts w:ascii="Arial" w:eastAsia="Arial" w:hAnsi="Arial" w:cs="Arial"/>
          <w:iCs/>
          <w:sz w:val="20"/>
          <w:szCs w:val="20"/>
        </w:rPr>
        <w:t xml:space="preserve"> de </w:t>
      </w:r>
      <w:r w:rsidRPr="00331214">
        <w:rPr>
          <w:rFonts w:ascii="Arial" w:eastAsia="Arial" w:hAnsi="Arial" w:cs="Arial"/>
          <w:b/>
          <w:sz w:val="20"/>
          <w:szCs w:val="20"/>
          <w:u w:val="single"/>
        </w:rPr>
        <w:t>0,5 % (meio por cento)</w:t>
      </w:r>
      <w:r w:rsidRPr="00331214">
        <w:rPr>
          <w:rFonts w:ascii="Arial" w:eastAsia="Arial" w:hAnsi="Arial" w:cs="Arial"/>
          <w:iCs/>
          <w:sz w:val="20"/>
          <w:szCs w:val="20"/>
        </w:rPr>
        <w:t xml:space="preserve"> por dia de atraso injustificado sobre o valor total do contrato, até o máximo de </w:t>
      </w:r>
      <w:r w:rsidRPr="00331214">
        <w:rPr>
          <w:rFonts w:ascii="Arial" w:eastAsia="Arial" w:hAnsi="Arial" w:cs="Arial"/>
          <w:b/>
          <w:sz w:val="20"/>
          <w:szCs w:val="20"/>
          <w:u w:val="single"/>
        </w:rPr>
        <w:t>30% (trinta por cento)</w:t>
      </w:r>
      <w:r w:rsidRPr="00331214">
        <w:rPr>
          <w:rFonts w:ascii="Arial" w:eastAsia="Arial" w:hAnsi="Arial" w:cs="Arial"/>
          <w:iCs/>
          <w:sz w:val="20"/>
          <w:szCs w:val="20"/>
        </w:rPr>
        <w:t xml:space="preserve">, pela inobservância do prazo fixado para apresentação, suplementação ou reposição da garantia. </w:t>
      </w:r>
    </w:p>
    <w:p w14:paraId="7F34562F" w14:textId="77777777" w:rsidR="00DA0988" w:rsidRPr="00331214" w:rsidRDefault="003D2FCF" w:rsidP="00DA0988">
      <w:pPr>
        <w:pStyle w:val="PargrafodaLista"/>
        <w:numPr>
          <w:ilvl w:val="3"/>
          <w:numId w:val="17"/>
        </w:numPr>
        <w:suppressAutoHyphens/>
        <w:spacing w:before="120" w:afterLines="120" w:after="288" w:line="312" w:lineRule="auto"/>
        <w:jc w:val="both"/>
        <w:rPr>
          <w:rFonts w:ascii="Arial" w:eastAsia="Arial" w:hAnsi="Arial" w:cs="Arial"/>
          <w:sz w:val="20"/>
          <w:szCs w:val="20"/>
        </w:rPr>
      </w:pPr>
      <w:r w:rsidRPr="00331214">
        <w:rPr>
          <w:rFonts w:ascii="Arial" w:eastAsia="Arial" w:hAnsi="Arial" w:cs="Arial"/>
          <w:iCs/>
          <w:sz w:val="20"/>
          <w:szCs w:val="20"/>
        </w:rPr>
        <w:t xml:space="preserve">O atraso superior a </w:t>
      </w:r>
      <w:r w:rsidRPr="00331214">
        <w:rPr>
          <w:rFonts w:ascii="Arial" w:eastAsia="Arial" w:hAnsi="Arial" w:cs="Arial"/>
          <w:b/>
          <w:sz w:val="20"/>
          <w:szCs w:val="20"/>
          <w:u w:val="single"/>
        </w:rPr>
        <w:t>30 (trinta)</w:t>
      </w:r>
      <w:r w:rsidRPr="00331214">
        <w:rPr>
          <w:rFonts w:ascii="Arial" w:eastAsia="Arial" w:hAnsi="Arial" w:cs="Arial"/>
          <w:iCs/>
          <w:sz w:val="20"/>
          <w:szCs w:val="20"/>
        </w:rPr>
        <w:t xml:space="preserve"> dias autoriza a Administração a promover a extinção do contrato por descumprimento ou cumprimento irregular de suas cláusulas, conforme dispõe o</w:t>
      </w:r>
      <w:r w:rsidRPr="00331214">
        <w:rPr>
          <w:rFonts w:ascii="Arial" w:eastAsia="Arial" w:hAnsi="Arial" w:cs="Arial"/>
          <w:i/>
          <w:iCs/>
          <w:sz w:val="20"/>
          <w:szCs w:val="20"/>
        </w:rPr>
        <w:t xml:space="preserve"> </w:t>
      </w:r>
      <w:hyperlink r:id="rId39" w:anchor="art137" w:history="1">
        <w:r w:rsidRPr="00331214">
          <w:rPr>
            <w:rStyle w:val="Hyperlink"/>
            <w:rFonts w:ascii="Arial" w:eastAsia="Arial" w:hAnsi="Arial" w:cs="Arial"/>
            <w:i/>
            <w:iCs/>
            <w:sz w:val="20"/>
            <w:szCs w:val="20"/>
          </w:rPr>
          <w:t>inciso I do art. 137 da Lei n. 14.133, de 2021</w:t>
        </w:r>
      </w:hyperlink>
      <w:r w:rsidRPr="00331214">
        <w:rPr>
          <w:rFonts w:ascii="Arial" w:eastAsia="Arial" w:hAnsi="Arial" w:cs="Arial"/>
          <w:i/>
          <w:iCs/>
          <w:color w:val="FF0000"/>
          <w:sz w:val="20"/>
          <w:szCs w:val="20"/>
        </w:rPr>
        <w:t xml:space="preserve">. </w:t>
      </w:r>
    </w:p>
    <w:p w14:paraId="2FCF64E7" w14:textId="0CF3C760" w:rsidR="003D2FCF" w:rsidRPr="00331214" w:rsidRDefault="003D2FCF" w:rsidP="00DA0988">
      <w:pPr>
        <w:pStyle w:val="PargrafodaLista"/>
        <w:numPr>
          <w:ilvl w:val="3"/>
          <w:numId w:val="17"/>
        </w:numPr>
        <w:suppressAutoHyphens/>
        <w:spacing w:before="120" w:afterLines="120" w:after="288" w:line="312" w:lineRule="auto"/>
        <w:jc w:val="both"/>
        <w:rPr>
          <w:rFonts w:ascii="Arial" w:eastAsia="Arial" w:hAnsi="Arial" w:cs="Arial"/>
          <w:sz w:val="20"/>
          <w:szCs w:val="20"/>
        </w:rPr>
      </w:pPr>
      <w:proofErr w:type="gramStart"/>
      <w:r w:rsidRPr="00331214">
        <w:rPr>
          <w:rFonts w:ascii="Arial" w:eastAsia="Arial" w:hAnsi="Arial" w:cs="Arial"/>
          <w:sz w:val="20"/>
          <w:szCs w:val="20"/>
        </w:rPr>
        <w:t>compensatória</w:t>
      </w:r>
      <w:proofErr w:type="gramEnd"/>
      <w:r w:rsidRPr="00331214">
        <w:rPr>
          <w:rFonts w:ascii="Arial" w:eastAsia="Arial" w:hAnsi="Arial" w:cs="Arial"/>
          <w:sz w:val="20"/>
          <w:szCs w:val="20"/>
        </w:rPr>
        <w:t xml:space="preserve"> de </w:t>
      </w:r>
      <w:r w:rsidRPr="00331214">
        <w:rPr>
          <w:rFonts w:ascii="Arial" w:eastAsia="Arial" w:hAnsi="Arial" w:cs="Arial"/>
          <w:b/>
          <w:sz w:val="20"/>
          <w:szCs w:val="20"/>
          <w:u w:val="single"/>
        </w:rPr>
        <w:t>5% (cinco por cento)</w:t>
      </w:r>
      <w:r w:rsidRPr="00331214">
        <w:rPr>
          <w:rFonts w:ascii="Arial" w:eastAsia="Arial" w:hAnsi="Arial" w:cs="Arial"/>
          <w:sz w:val="20"/>
          <w:szCs w:val="20"/>
        </w:rPr>
        <w:t xml:space="preserve"> sobre o valor total do contrato, no caso de inexecução total do objeto;</w:t>
      </w:r>
    </w:p>
    <w:bookmarkEnd w:id="13"/>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0"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1"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2"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97012A">
          <w:rPr>
            <w:rStyle w:val="Hyperlink"/>
          </w:rPr>
          <w:t>art. 156, §8º, da Lei nº 14.133, de 2021</w:t>
        </w:r>
      </w:hyperlink>
      <w:r w:rsidRPr="0097012A">
        <w:t>).</w:t>
      </w:r>
    </w:p>
    <w:p w14:paraId="77703B11" w14:textId="5C30DC92" w:rsidR="00B96063" w:rsidRPr="0097012A" w:rsidRDefault="00B96063" w:rsidP="00826A56">
      <w:pPr>
        <w:pStyle w:val="Nivel2"/>
      </w:pPr>
      <w:r w:rsidRPr="0097012A">
        <w:t xml:space="preserve">Previamente ao encaminhamento à cobrança judicial, a multa poderá ser recolhida administrativamente no prazo máximo </w:t>
      </w:r>
      <w:r w:rsidRPr="00331214">
        <w:rPr>
          <w:color w:val="auto"/>
        </w:rPr>
        <w:t xml:space="preserve">de </w:t>
      </w:r>
      <w:r w:rsidR="003D2FCF" w:rsidRPr="00331214">
        <w:rPr>
          <w:b/>
          <w:bCs/>
          <w:i/>
          <w:iCs/>
          <w:color w:val="auto"/>
        </w:rPr>
        <w:t>30</w:t>
      </w:r>
      <w:r w:rsidRPr="00331214">
        <w:rPr>
          <w:b/>
          <w:bCs/>
          <w:i/>
          <w:iCs/>
          <w:color w:val="auto"/>
        </w:rPr>
        <w:t xml:space="preserve"> (</w:t>
      </w:r>
      <w:r w:rsidR="003D2FCF" w:rsidRPr="00331214">
        <w:rPr>
          <w:b/>
          <w:bCs/>
          <w:i/>
          <w:iCs/>
          <w:color w:val="auto"/>
        </w:rPr>
        <w:t>trinta</w:t>
      </w:r>
      <w:r w:rsidRPr="00331214">
        <w:rPr>
          <w:b/>
          <w:bCs/>
          <w:i/>
          <w:iCs/>
          <w:color w:val="auto"/>
        </w:rPr>
        <w:t>)</w:t>
      </w:r>
      <w:r w:rsidRPr="00331214">
        <w:rPr>
          <w:i/>
          <w:iCs/>
          <w:color w:val="auto"/>
        </w:rPr>
        <w:t xml:space="preserve"> </w:t>
      </w:r>
      <w:r w:rsidRPr="00331214">
        <w:rPr>
          <w:color w:val="auto"/>
        </w:rPr>
        <w:t>dias</w:t>
      </w:r>
      <w:r w:rsidRPr="0097012A">
        <w:t>, a contar da data do recebimento da comunicação enviada pela autoridade competente.</w:t>
      </w:r>
      <w:bookmarkStart w:id="15" w:name="_Hlk78351618"/>
      <w:bookmarkEnd w:id="15"/>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4"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5"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6"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7"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8"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0"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1" w:anchor="art163" w:history="1">
        <w:r w:rsidRPr="0097012A">
          <w:rPr>
            <w:rStyle w:val="Hyperlink"/>
          </w:rPr>
          <w:t>art. 163 da Lei nº 14.133/21.</w:t>
        </w:r>
      </w:hyperlink>
    </w:p>
    <w:p w14:paraId="18E9ECF5" w14:textId="5E9BF37E" w:rsidR="00B96063" w:rsidRPr="00331214"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2" w:history="1">
        <w:r w:rsidRPr="00331214">
          <w:rPr>
            <w:rStyle w:val="Hyperlink"/>
          </w:rPr>
          <w:t>Instrução Normativa SEGES/ME nº 26, de 13 de abril de 2022</w:t>
        </w:r>
      </w:hyperlink>
      <w:r w:rsidRPr="00331214">
        <w:t xml:space="preserve">. </w:t>
      </w:r>
    </w:p>
    <w:p w14:paraId="61343517" w14:textId="1FD90623" w:rsidR="00B96063" w:rsidRPr="00331214" w:rsidRDefault="00B96063" w:rsidP="00826A56">
      <w:pPr>
        <w:pStyle w:val="Nivel01"/>
        <w:rPr>
          <w:color w:val="FFFFFF" w:themeColor="background1"/>
        </w:rPr>
      </w:pPr>
      <w:r w:rsidRPr="00331214">
        <w:t>CLÁUSULA DÉCIMA TERCEIRA – DA EXTINÇÃO CONTRATUAL (</w:t>
      </w:r>
      <w:hyperlink r:id="rId53" w:anchor="art92" w:history="1">
        <w:r w:rsidRPr="00331214">
          <w:rPr>
            <w:rStyle w:val="Hyperlink"/>
          </w:rPr>
          <w:t>art. 92, XIX</w:t>
        </w:r>
      </w:hyperlink>
      <w:r w:rsidRPr="00331214">
        <w:t>)</w:t>
      </w:r>
    </w:p>
    <w:p w14:paraId="44973B21" w14:textId="1C6F6BBA" w:rsidR="00B96063" w:rsidRPr="00331214" w:rsidRDefault="00B96063" w:rsidP="00826A56">
      <w:pPr>
        <w:pStyle w:val="Nvel2-Red"/>
        <w:rPr>
          <w:i w:val="0"/>
          <w:color w:val="auto"/>
        </w:rPr>
      </w:pPr>
      <w:r w:rsidRPr="00331214">
        <w:rPr>
          <w:i w:val="0"/>
          <w:color w:val="auto"/>
        </w:rPr>
        <w:t>O contrato se</w:t>
      </w:r>
      <w:r w:rsidR="005C7956" w:rsidRPr="00331214">
        <w:rPr>
          <w:i w:val="0"/>
          <w:color w:val="auto"/>
        </w:rPr>
        <w:t>rá extinto</w:t>
      </w:r>
      <w:r w:rsidRPr="00331214">
        <w:rPr>
          <w:i w:val="0"/>
          <w:color w:val="auto"/>
        </w:rPr>
        <w:t xml:space="preserve"> quando cumpridas as obrigações de ambas as partes, ainda que isso ocorra antes do prazo estipulado para tanto.</w:t>
      </w:r>
    </w:p>
    <w:p w14:paraId="78C42B8A" w14:textId="77777777" w:rsidR="00B96063" w:rsidRPr="00331214" w:rsidRDefault="00B96063" w:rsidP="00826A56">
      <w:pPr>
        <w:pStyle w:val="Nvel2-Red"/>
        <w:rPr>
          <w:i w:val="0"/>
          <w:color w:val="auto"/>
        </w:rPr>
      </w:pPr>
      <w:r w:rsidRPr="00331214">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331214" w:rsidRDefault="00B96063" w:rsidP="00826A56">
      <w:pPr>
        <w:pStyle w:val="Nvel2-Red"/>
        <w:rPr>
          <w:i w:val="0"/>
          <w:color w:val="auto"/>
        </w:rPr>
      </w:pPr>
      <w:r w:rsidRPr="00331214">
        <w:rPr>
          <w:i w:val="0"/>
          <w:color w:val="auto"/>
        </w:rPr>
        <w:t>Quando a não conclusão do contrato referida no item anterior decorrer de culpa do contratado:</w:t>
      </w:r>
    </w:p>
    <w:p w14:paraId="2F64DFC8" w14:textId="77777777" w:rsidR="00B96063" w:rsidRPr="00331214"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proofErr w:type="gramStart"/>
      <w:r w:rsidRPr="00331214">
        <w:rPr>
          <w:rFonts w:ascii="Arial" w:eastAsia="Arial" w:hAnsi="Arial" w:cs="Arial"/>
          <w:iCs/>
          <w:sz w:val="20"/>
          <w:szCs w:val="20"/>
        </w:rPr>
        <w:t>ficará</w:t>
      </w:r>
      <w:proofErr w:type="gramEnd"/>
      <w:r w:rsidRPr="00331214">
        <w:rPr>
          <w:rFonts w:ascii="Arial" w:eastAsia="Arial" w:hAnsi="Arial" w:cs="Arial"/>
          <w:iCs/>
          <w:sz w:val="20"/>
          <w:szCs w:val="20"/>
        </w:rPr>
        <w:t xml:space="preserve"> ele constituído em mora, sendo-lhe aplicáveis as respectivas sanções administrativas; e  </w:t>
      </w:r>
    </w:p>
    <w:p w14:paraId="4BE9D81E" w14:textId="6D9E4ADF" w:rsidR="00B96063" w:rsidRPr="00331214"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proofErr w:type="gramStart"/>
      <w:r w:rsidRPr="00331214">
        <w:rPr>
          <w:rFonts w:ascii="Arial" w:eastAsia="Arial" w:hAnsi="Arial" w:cs="Arial"/>
          <w:iCs/>
          <w:sz w:val="20"/>
          <w:szCs w:val="20"/>
        </w:rPr>
        <w:t>poderá</w:t>
      </w:r>
      <w:proofErr w:type="gramEnd"/>
      <w:r w:rsidRPr="00331214">
        <w:rPr>
          <w:rFonts w:ascii="Arial" w:eastAsia="Arial" w:hAnsi="Arial" w:cs="Arial"/>
          <w:iCs/>
          <w:sz w:val="20"/>
          <w:szCs w:val="20"/>
        </w:rPr>
        <w:t xml:space="preserve"> a Administração optar pela extinção do contrato e, nesse caso, adotará as medidas admitidas em lei para a continuidade da execução contratual</w:t>
      </w:r>
    </w:p>
    <w:p w14:paraId="3B45279E" w14:textId="63CD2CA0" w:rsidR="00B96063" w:rsidRPr="00331214" w:rsidRDefault="00B96063" w:rsidP="00826A56">
      <w:pPr>
        <w:pStyle w:val="Nivel2"/>
      </w:pPr>
      <w:r w:rsidRPr="00331214">
        <w:t>O contrato pode</w:t>
      </w:r>
      <w:r w:rsidR="005C7956" w:rsidRPr="00331214">
        <w:t>rá</w:t>
      </w:r>
      <w:r w:rsidRPr="00331214">
        <w:t xml:space="preserve"> ser extinto antes de cumpridas as obrigações nele estipuladas, ou antes do prazo nele fixado, por algum dos motivos previstos no </w:t>
      </w:r>
      <w:hyperlink r:id="rId54" w:anchor="art137">
        <w:r w:rsidRPr="00331214">
          <w:rPr>
            <w:rStyle w:val="Hyperlink"/>
          </w:rPr>
          <w:t>artigo 137 da Lei nº 14.133/21</w:t>
        </w:r>
      </w:hyperlink>
      <w:r w:rsidRPr="00331214">
        <w:t xml:space="preserve">, bem como amigavelmente, </w:t>
      </w:r>
      <w:r w:rsidRPr="00331214">
        <w:rPr>
          <w:color w:val="000000" w:themeColor="text1"/>
        </w:rPr>
        <w:t>assegurados o contraditório e a ampla defesa</w:t>
      </w:r>
      <w:r w:rsidRPr="00331214">
        <w:t>.</w:t>
      </w:r>
    </w:p>
    <w:p w14:paraId="670D9E74" w14:textId="5135F401" w:rsidR="00B96063" w:rsidRPr="00331214" w:rsidRDefault="00B96063" w:rsidP="00826A56">
      <w:pPr>
        <w:pStyle w:val="Nivel3"/>
      </w:pPr>
      <w:r w:rsidRPr="00331214">
        <w:t xml:space="preserve">Nesta hipótese, aplicam-se também os </w:t>
      </w:r>
      <w:hyperlink r:id="rId55" w:anchor="art138" w:history="1">
        <w:r w:rsidRPr="00331214">
          <w:rPr>
            <w:rStyle w:val="Hyperlink"/>
          </w:rPr>
          <w:t>artigos 138 e 139</w:t>
        </w:r>
      </w:hyperlink>
      <w:r w:rsidRPr="00331214">
        <w:t xml:space="preserve"> da mesma Lei.</w:t>
      </w:r>
    </w:p>
    <w:p w14:paraId="1084C1FA" w14:textId="1F85943A" w:rsidR="00B96063" w:rsidRPr="00331214" w:rsidRDefault="00B96063" w:rsidP="00826A56">
      <w:pPr>
        <w:pStyle w:val="Nivel3"/>
      </w:pPr>
      <w:r w:rsidRPr="00331214">
        <w:t xml:space="preserve">A alteração social ou a modificação da finalidade ou da estrutura da empresa não ensejará a </w:t>
      </w:r>
      <w:r w:rsidR="00411D38" w:rsidRPr="00331214">
        <w:t>extinção</w:t>
      </w:r>
      <w:r w:rsidRPr="00331214">
        <w:t xml:space="preserve"> se não restringir sua capacidade de concluir o contrato.</w:t>
      </w:r>
    </w:p>
    <w:p w14:paraId="501254A2" w14:textId="77777777" w:rsidR="00B96063" w:rsidRPr="00331214" w:rsidRDefault="00B96063" w:rsidP="00826A56">
      <w:pPr>
        <w:pStyle w:val="Nivel4"/>
      </w:pPr>
      <w:r w:rsidRPr="00331214">
        <w:rPr>
          <w:color w:val="000000" w:themeColor="text1"/>
        </w:rPr>
        <w:t xml:space="preserve">Se a operação </w:t>
      </w:r>
      <w:r w:rsidRPr="00331214">
        <w:t>implicar mudança da pessoa jurídica contratada, deverá ser formalizado termo aditivo para alteração subjetiva.</w:t>
      </w:r>
    </w:p>
    <w:p w14:paraId="6A45A942" w14:textId="773AA2D0" w:rsidR="00B96063" w:rsidRPr="00331214" w:rsidRDefault="00B96063" w:rsidP="00826A56">
      <w:pPr>
        <w:pStyle w:val="Nivel2"/>
      </w:pPr>
      <w:r w:rsidRPr="00331214">
        <w:t xml:space="preserve">O termo de </w:t>
      </w:r>
      <w:r w:rsidR="00D57EDE" w:rsidRPr="00331214">
        <w:t>extinção</w:t>
      </w:r>
      <w:r w:rsidRPr="00331214">
        <w:t>, sempre que possível, será precedido:</w:t>
      </w:r>
    </w:p>
    <w:p w14:paraId="0D7B4416" w14:textId="77777777" w:rsidR="00B96063" w:rsidRPr="00331214" w:rsidRDefault="00B96063" w:rsidP="00826A56">
      <w:pPr>
        <w:pStyle w:val="Nivel4"/>
      </w:pPr>
      <w:r w:rsidRPr="00331214">
        <w:t>Balanço dos eventos contratuais já cumpridos ou parcialmente cumpridos;</w:t>
      </w:r>
    </w:p>
    <w:p w14:paraId="4CEFC42D" w14:textId="77777777" w:rsidR="00B96063" w:rsidRPr="00331214" w:rsidRDefault="00B96063" w:rsidP="00826A56">
      <w:pPr>
        <w:pStyle w:val="Nivel4"/>
      </w:pPr>
      <w:r w:rsidRPr="00331214">
        <w:t>Relação dos pagamentos já efetuados e ainda devidos;</w:t>
      </w:r>
    </w:p>
    <w:p w14:paraId="2545D76E" w14:textId="77777777" w:rsidR="00B96063" w:rsidRPr="00331214" w:rsidRDefault="00B96063" w:rsidP="00826A56">
      <w:pPr>
        <w:pStyle w:val="Nivel4"/>
      </w:pPr>
      <w:r w:rsidRPr="00331214">
        <w:t>Indenizações e multas.</w:t>
      </w:r>
    </w:p>
    <w:p w14:paraId="03664BB7" w14:textId="1DDEAA33" w:rsidR="00B96063" w:rsidRPr="00331214" w:rsidRDefault="00B96063" w:rsidP="00826A56">
      <w:pPr>
        <w:pStyle w:val="Nivel2"/>
      </w:pPr>
      <w:r w:rsidRPr="00331214">
        <w:lastRenderedPageBreak/>
        <w:t>A extinção do contrato não configura óbice para o reconhecimento do desequilíbrio econômico-financeiro, hipótese em que será concedida indenização por meio de termo indenizatório (</w:t>
      </w:r>
      <w:hyperlink r:id="rId56" w:anchor="art131">
        <w:r w:rsidRPr="00331214">
          <w:rPr>
            <w:rStyle w:val="Hyperlink"/>
          </w:rPr>
          <w:t xml:space="preserve">art. 131, </w:t>
        </w:r>
        <w:r w:rsidRPr="00331214">
          <w:rPr>
            <w:rStyle w:val="Hyperlink"/>
            <w:i/>
            <w:iCs/>
          </w:rPr>
          <w:t xml:space="preserve">caput, </w:t>
        </w:r>
        <w:r w:rsidRPr="00331214">
          <w:rPr>
            <w:rStyle w:val="Hyperlink"/>
          </w:rPr>
          <w:t>da Lei n.º 14.133, de 2021).</w:t>
        </w:r>
      </w:hyperlink>
      <w:r w:rsidRPr="00331214">
        <w:t xml:space="preserve"> </w:t>
      </w:r>
    </w:p>
    <w:p w14:paraId="3CBE08C3" w14:textId="3FD0EF5D" w:rsidR="120AD838" w:rsidRPr="00331214" w:rsidRDefault="120AD838" w:rsidP="00826A56">
      <w:pPr>
        <w:pStyle w:val="Nivel2"/>
      </w:pPr>
      <w:r w:rsidRPr="00331214">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7"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2FD1907B"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r w:rsidR="00DA0988" w:rsidRPr="009B13DF">
        <w:rPr>
          <w:b/>
          <w:u w:val="single"/>
        </w:rPr>
        <w:t>26435/158155</w:t>
      </w:r>
      <w:r w:rsidR="009B13DF">
        <w:rPr>
          <w:b/>
          <w:u w:val="single"/>
        </w:rPr>
        <w:t>;</w:t>
      </w:r>
    </w:p>
    <w:p w14:paraId="0578716A" w14:textId="6DCDC76F"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Fonte de Recursos:</w:t>
      </w:r>
      <w:r w:rsidR="00DA0988">
        <w:rPr>
          <w:rFonts w:ascii="Arial" w:eastAsia="Arial" w:hAnsi="Arial" w:cs="Arial"/>
          <w:sz w:val="20"/>
          <w:szCs w:val="20"/>
        </w:rPr>
        <w:t xml:space="preserve"> </w:t>
      </w:r>
      <w:r w:rsidR="00DA0988" w:rsidRPr="009B13DF">
        <w:rPr>
          <w:b/>
          <w:u w:val="single"/>
        </w:rPr>
        <w:t>1444000000</w:t>
      </w:r>
      <w:r w:rsidR="009B13DF">
        <w:rPr>
          <w:b/>
          <w:u w:val="single"/>
        </w:rPr>
        <w:t>;</w:t>
      </w:r>
      <w:r w:rsidRPr="009B13DF">
        <w:rPr>
          <w:b/>
          <w:u w:val="single"/>
        </w:rPr>
        <w:t xml:space="preserve"> </w:t>
      </w:r>
      <w:r w:rsidRPr="0097012A">
        <w:rPr>
          <w:rFonts w:ascii="Arial" w:eastAsia="Arial" w:hAnsi="Arial" w:cs="Arial"/>
          <w:sz w:val="20"/>
          <w:szCs w:val="20"/>
        </w:rPr>
        <w:t xml:space="preserve"> </w:t>
      </w:r>
    </w:p>
    <w:p w14:paraId="78A39019" w14:textId="6FF5FEA5"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r w:rsidR="00DA0988" w:rsidRPr="009B13DF">
        <w:rPr>
          <w:b/>
          <w:u w:val="single"/>
        </w:rPr>
        <w:t>218017</w:t>
      </w:r>
      <w:r w:rsidR="009B13DF">
        <w:rPr>
          <w:b/>
          <w:u w:val="single"/>
        </w:rPr>
        <w:t>;</w:t>
      </w:r>
    </w:p>
    <w:p w14:paraId="35DC0FCF" w14:textId="2035A383"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1771ED" w:rsidRPr="009B13DF">
        <w:rPr>
          <w:b/>
          <w:u w:val="single"/>
        </w:rPr>
        <w:t>3390</w:t>
      </w:r>
      <w:r w:rsidR="00DA0988" w:rsidRPr="009B13DF">
        <w:rPr>
          <w:b/>
          <w:u w:val="single"/>
        </w:rPr>
        <w:t>39</w:t>
      </w:r>
      <w:r w:rsidR="009B13DF">
        <w:rPr>
          <w:b/>
          <w:u w:val="single"/>
        </w:rPr>
        <w:t>;</w:t>
      </w:r>
    </w:p>
    <w:p w14:paraId="5657546F" w14:textId="2EB5958E"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r w:rsidR="00DA0988" w:rsidRPr="009B13DF">
        <w:rPr>
          <w:b/>
          <w:u w:val="single"/>
        </w:rPr>
        <w:t>L20RLP99SCN</w:t>
      </w:r>
      <w:r w:rsidR="009B13DF">
        <w:rPr>
          <w:b/>
          <w:u w:val="single"/>
        </w:rPr>
        <w:t>;</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331214" w:rsidRDefault="00B96063" w:rsidP="00826A56">
      <w:pPr>
        <w:pStyle w:val="Nvel2-Red"/>
        <w:rPr>
          <w:color w:val="auto"/>
        </w:rPr>
      </w:pPr>
      <w:r w:rsidRPr="00331214">
        <w:rPr>
          <w:color w:val="auto"/>
        </w:rPr>
        <w:t xml:space="preserve">A dotação relativa aos exercícios financeiros subsequentes será indicada após aprovação da Lei Orçamentária respectiva e liberação dos créditos correspondentes, mediante </w:t>
      </w:r>
      <w:proofErr w:type="spellStart"/>
      <w:r w:rsidRPr="00331214">
        <w:rPr>
          <w:color w:val="auto"/>
        </w:rPr>
        <w:t>apostilamento</w:t>
      </w:r>
      <w:proofErr w:type="spellEnd"/>
      <w:r w:rsidRPr="00331214">
        <w:rPr>
          <w:color w:val="auto"/>
        </w:rPr>
        <w:t>.</w:t>
      </w:r>
    </w:p>
    <w:p w14:paraId="49FE1A8A" w14:textId="25AAF4F5" w:rsidR="00B96063" w:rsidRPr="0097012A" w:rsidRDefault="00B96063" w:rsidP="00826A56">
      <w:pPr>
        <w:pStyle w:val="Nivel01"/>
        <w:rPr>
          <w:color w:val="FFFFFF" w:themeColor="background1"/>
        </w:rPr>
      </w:pPr>
      <w:r>
        <w:t>CLÁUSULA DÉCIMA QUINTA – DOS CASOS OMISSOS (</w:t>
      </w:r>
      <w:hyperlink r:id="rId58"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9">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0">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1"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Pr="00331214" w:rsidRDefault="00B96063" w:rsidP="00826A56">
      <w:pPr>
        <w:pStyle w:val="Nivel2"/>
      </w:pPr>
      <w:r w:rsidRPr="00331214">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331214" w:rsidRDefault="00A13B91" w:rsidP="00826A56">
      <w:pPr>
        <w:pStyle w:val="Nivel2"/>
      </w:pPr>
      <w:r w:rsidRPr="0033121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331214" w:rsidRDefault="00B96063" w:rsidP="00826A56">
      <w:pPr>
        <w:pStyle w:val="Nivel2"/>
      </w:pPr>
      <w:r w:rsidRPr="00331214">
        <w:t xml:space="preserve">Registros que não caracterizam alteração do contrato podem ser realizados por simples apostila, dispensada a celebração de termo aditivo, na forma do </w:t>
      </w:r>
      <w:hyperlink r:id="rId62" w:anchor="art136">
        <w:r w:rsidRPr="00331214">
          <w:rPr>
            <w:rStyle w:val="Hyperlink"/>
          </w:rPr>
          <w:t>art. 136 da Lei nº 14.133, de 2021</w:t>
        </w:r>
      </w:hyperlink>
      <w:r w:rsidRPr="00331214">
        <w:t>.</w:t>
      </w:r>
    </w:p>
    <w:p w14:paraId="4BF4B20F" w14:textId="77777777" w:rsidR="00B96063" w:rsidRPr="00331214" w:rsidRDefault="00B96063" w:rsidP="00826A56">
      <w:pPr>
        <w:pStyle w:val="Nivel01"/>
        <w:rPr>
          <w:color w:val="FFFFFF" w:themeColor="background1"/>
        </w:rPr>
      </w:pPr>
      <w:r w:rsidRPr="00331214">
        <w:t>CLÁUSULA DÉCIMA SÉTIMA – PUBLICAÇÃO</w:t>
      </w:r>
    </w:p>
    <w:p w14:paraId="055FC88A" w14:textId="45E4643F" w:rsidR="00B96063" w:rsidRPr="0097012A" w:rsidRDefault="00B96063" w:rsidP="00826A56">
      <w:pPr>
        <w:pStyle w:val="Nivel2"/>
      </w:pPr>
      <w:r w:rsidRPr="00331214">
        <w:t xml:space="preserve">Incumbirá ao contratante divulgar o presente instrumento no Portal Nacional de Contratações Públicas (PNCP), na forma prevista no </w:t>
      </w:r>
      <w:hyperlink r:id="rId63" w:anchor="art94">
        <w:r w:rsidRPr="00331214">
          <w:rPr>
            <w:rStyle w:val="Hyperlink"/>
          </w:rPr>
          <w:t>art. 94 da Lei 14.133, de 2021</w:t>
        </w:r>
      </w:hyperlink>
      <w:r w:rsidRPr="00331214">
        <w:t xml:space="preserve">, bem como no respectivo sítio oficial na Internet, em atenção ao </w:t>
      </w:r>
      <w:r w:rsidR="007B5CF4" w:rsidRPr="00331214">
        <w:t xml:space="preserve">art. 91, </w:t>
      </w:r>
      <w:r w:rsidR="007B5CF4" w:rsidRPr="00331214">
        <w:rPr>
          <w:i/>
          <w:iCs/>
        </w:rPr>
        <w:t>caput,</w:t>
      </w:r>
      <w:r w:rsidR="007B5CF4" w:rsidRPr="00331214">
        <w:t xml:space="preserve"> da Lei n.º 14.133, de 2021, </w:t>
      </w:r>
      <w:r w:rsidR="007B5CF4">
        <w:t xml:space="preserve">e ao </w:t>
      </w:r>
      <w:hyperlink r:id="rId64" w:anchor="art8§2">
        <w:r w:rsidRPr="71082589">
          <w:rPr>
            <w:rStyle w:val="Hyperlink"/>
          </w:rPr>
          <w:t>art. 8º, §2º, da Lei n. 12.527, de 2011</w:t>
        </w:r>
      </w:hyperlink>
      <w:r>
        <w:t xml:space="preserve">, c/c </w:t>
      </w:r>
      <w:hyperlink r:id="rId65"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lastRenderedPageBreak/>
        <w:t>CLÁUSULA DÉCIMA OITAVA– FORO (</w:t>
      </w:r>
      <w:hyperlink r:id="rId66" w:anchor="art92§1">
        <w:r w:rsidRPr="71082589">
          <w:rPr>
            <w:rStyle w:val="Hyperlink"/>
          </w:rPr>
          <w:t>art. 92, §1º</w:t>
        </w:r>
      </w:hyperlink>
      <w:r>
        <w:t>)</w:t>
      </w:r>
    </w:p>
    <w:p w14:paraId="0EA97853" w14:textId="44A5CE58" w:rsidR="00B96063" w:rsidRPr="009B13DF" w:rsidRDefault="00B96063" w:rsidP="00826A56">
      <w:pPr>
        <w:pStyle w:val="Nivel2"/>
        <w:rPr>
          <w:rStyle w:val="Hyperlink"/>
          <w:color w:val="000000"/>
          <w:u w:val="none"/>
        </w:rPr>
      </w:pPr>
      <w:r>
        <w:t xml:space="preserve">Fica eleito o </w:t>
      </w:r>
      <w:r w:rsidRPr="001958D0">
        <w:t>Foro</w:t>
      </w:r>
      <w:r>
        <w:t xml:space="preserve"> da Justiça </w:t>
      </w:r>
      <w:r w:rsidRPr="00C04831">
        <w:rPr>
          <w:color w:val="auto"/>
        </w:rPr>
        <w:t xml:space="preserve">Federal em </w:t>
      </w:r>
      <w:r w:rsidR="0058458B" w:rsidRPr="00C04831">
        <w:rPr>
          <w:b/>
          <w:color w:val="auto"/>
        </w:rPr>
        <w:t>RIO GRANDE DO NORTE</w:t>
      </w:r>
      <w:r w:rsidRPr="00C04831">
        <w:rPr>
          <w:color w:val="auto"/>
        </w:rPr>
        <w:t>, Seção Judiciária de</w:t>
      </w:r>
      <w:r w:rsidR="005F2DC9" w:rsidRPr="00C04831">
        <w:rPr>
          <w:color w:val="auto"/>
        </w:rPr>
        <w:t xml:space="preserve"> </w:t>
      </w:r>
      <w:r w:rsidR="0058458B" w:rsidRPr="00C04831">
        <w:rPr>
          <w:b/>
          <w:color w:val="auto"/>
        </w:rPr>
        <w:t>NATAL</w:t>
      </w:r>
      <w:r w:rsidRPr="00C04831">
        <w:rPr>
          <w:color w:val="auto"/>
        </w:rPr>
        <w:t xml:space="preserve"> para dirimir os litígios que decorrerem da execução deste Termo de Contrato que </w:t>
      </w:r>
      <w:r>
        <w:t xml:space="preserve">não puderem ser compostos pela conciliação, conforme </w:t>
      </w:r>
      <w:hyperlink r:id="rId67" w:anchor="art92§1">
        <w:r w:rsidRPr="71082589">
          <w:rPr>
            <w:rStyle w:val="Hyperlink"/>
          </w:rPr>
          <w:t>art. 92, §1º, da Lei nº 14.133/21.</w:t>
        </w:r>
      </w:hyperlink>
    </w:p>
    <w:p w14:paraId="595067F1" w14:textId="77777777" w:rsidR="00B96063" w:rsidRPr="00C04831" w:rsidRDefault="00B96063" w:rsidP="009B13DF">
      <w:pPr>
        <w:pStyle w:val="Nivel2"/>
        <w:numPr>
          <w:ilvl w:val="0"/>
          <w:numId w:val="0"/>
        </w:numPr>
        <w:spacing w:afterLines="120" w:after="288" w:line="312" w:lineRule="auto"/>
        <w:ind w:firstLine="709"/>
        <w:jc w:val="right"/>
        <w:rPr>
          <w:i/>
          <w:iCs/>
          <w:color w:val="auto"/>
        </w:rPr>
      </w:pPr>
      <w:r w:rsidRPr="00C04831">
        <w:rPr>
          <w:i/>
          <w:iCs/>
          <w:color w:val="auto"/>
        </w:rPr>
        <w:t>[Local], [dia] de [mês] de [ano].</w:t>
      </w:r>
    </w:p>
    <w:p w14:paraId="7CB063F6" w14:textId="34548C25" w:rsidR="00B96063" w:rsidRPr="00C04831" w:rsidRDefault="00B96063" w:rsidP="00AB48EC">
      <w:pPr>
        <w:spacing w:before="120" w:afterLines="120" w:after="288" w:line="312" w:lineRule="auto"/>
        <w:ind w:firstLine="709"/>
        <w:jc w:val="center"/>
        <w:rPr>
          <w:rFonts w:ascii="Arial" w:hAnsi="Arial" w:cs="Arial"/>
          <w:bCs/>
          <w:sz w:val="20"/>
          <w:szCs w:val="20"/>
        </w:rPr>
      </w:pPr>
      <w:r w:rsidRPr="00C04831">
        <w:rPr>
          <w:rFonts w:ascii="Arial" w:hAnsi="Arial" w:cs="Arial"/>
          <w:bCs/>
          <w:sz w:val="20"/>
          <w:szCs w:val="20"/>
        </w:rPr>
        <w:t>_________________________</w:t>
      </w:r>
    </w:p>
    <w:p w14:paraId="15F7C549" w14:textId="77777777" w:rsidR="00B96063" w:rsidRPr="00C04831" w:rsidRDefault="00B96063" w:rsidP="00AB48EC">
      <w:pPr>
        <w:spacing w:before="120" w:afterLines="120" w:after="288" w:line="312" w:lineRule="auto"/>
        <w:ind w:firstLine="709"/>
        <w:jc w:val="center"/>
        <w:rPr>
          <w:rFonts w:ascii="Arial" w:hAnsi="Arial" w:cs="Arial"/>
          <w:bCs/>
          <w:sz w:val="20"/>
          <w:szCs w:val="20"/>
        </w:rPr>
      </w:pPr>
      <w:r w:rsidRPr="00C04831">
        <w:rPr>
          <w:rFonts w:ascii="Arial" w:hAnsi="Arial" w:cs="Arial"/>
          <w:bCs/>
          <w:sz w:val="20"/>
          <w:szCs w:val="20"/>
        </w:rPr>
        <w:t>Representante legal do CONTRATANTE</w:t>
      </w:r>
    </w:p>
    <w:p w14:paraId="5D58512B" w14:textId="77777777" w:rsidR="00B96063" w:rsidRPr="00C04831" w:rsidRDefault="00B96063" w:rsidP="00AB48EC">
      <w:pPr>
        <w:spacing w:before="120" w:afterLines="120" w:after="288" w:line="312" w:lineRule="auto"/>
        <w:ind w:firstLine="709"/>
        <w:jc w:val="center"/>
        <w:rPr>
          <w:rFonts w:ascii="Arial" w:hAnsi="Arial" w:cs="Arial"/>
          <w:sz w:val="20"/>
          <w:szCs w:val="20"/>
        </w:rPr>
      </w:pPr>
      <w:r w:rsidRPr="00C04831">
        <w:rPr>
          <w:rFonts w:ascii="Arial" w:hAnsi="Arial" w:cs="Arial"/>
          <w:sz w:val="20"/>
          <w:szCs w:val="20"/>
        </w:rPr>
        <w:t>_________________________</w:t>
      </w:r>
    </w:p>
    <w:p w14:paraId="202EBBAF" w14:textId="77777777" w:rsidR="00B96063" w:rsidRPr="00C04831" w:rsidRDefault="00B96063" w:rsidP="00AB48EC">
      <w:pPr>
        <w:spacing w:before="120" w:afterLines="120" w:after="288" w:line="312" w:lineRule="auto"/>
        <w:ind w:firstLine="709"/>
        <w:jc w:val="center"/>
        <w:rPr>
          <w:rFonts w:ascii="Arial" w:hAnsi="Arial" w:cs="Arial"/>
          <w:sz w:val="20"/>
          <w:szCs w:val="20"/>
        </w:rPr>
      </w:pPr>
      <w:r w:rsidRPr="00C04831">
        <w:rPr>
          <w:rFonts w:ascii="Arial" w:hAnsi="Arial" w:cs="Arial"/>
          <w:bCs/>
          <w:sz w:val="20"/>
          <w:szCs w:val="20"/>
        </w:rPr>
        <w:t>Representante</w:t>
      </w:r>
      <w:r w:rsidRPr="00C04831">
        <w:rPr>
          <w:rFonts w:ascii="Arial" w:hAnsi="Arial" w:cs="Arial"/>
          <w:sz w:val="20"/>
          <w:szCs w:val="20"/>
        </w:rPr>
        <w:t xml:space="preserve"> legal do CONTRATADO</w:t>
      </w:r>
    </w:p>
    <w:p w14:paraId="30703048" w14:textId="77777777" w:rsidR="00065262" w:rsidRPr="00C04831" w:rsidRDefault="00065262" w:rsidP="00065262">
      <w:pPr>
        <w:spacing w:line="360" w:lineRule="auto"/>
        <w:ind w:firstLine="709"/>
        <w:jc w:val="both"/>
        <w:rPr>
          <w:rFonts w:ascii="Arial" w:hAnsi="Arial" w:cs="Arial"/>
          <w:i/>
          <w:iCs/>
          <w:sz w:val="20"/>
          <w:szCs w:val="20"/>
        </w:rPr>
      </w:pPr>
    </w:p>
    <w:p w14:paraId="3BE2F2FB" w14:textId="64050A7C" w:rsidR="00B96063" w:rsidRPr="00C04831" w:rsidRDefault="00B96063" w:rsidP="00065262">
      <w:pPr>
        <w:spacing w:line="360" w:lineRule="auto"/>
        <w:ind w:firstLine="709"/>
        <w:jc w:val="both"/>
        <w:rPr>
          <w:rFonts w:ascii="Arial" w:hAnsi="Arial" w:cs="Arial"/>
          <w:i/>
          <w:iCs/>
          <w:sz w:val="20"/>
          <w:szCs w:val="20"/>
        </w:rPr>
      </w:pPr>
      <w:r w:rsidRPr="00C04831">
        <w:rPr>
          <w:rFonts w:ascii="Arial" w:hAnsi="Arial" w:cs="Arial"/>
          <w:i/>
          <w:iCs/>
          <w:sz w:val="20"/>
          <w:szCs w:val="20"/>
        </w:rPr>
        <w:t>TESTEMUNHAS:</w:t>
      </w:r>
    </w:p>
    <w:p w14:paraId="0C9048D3" w14:textId="77777777" w:rsidR="00B96063" w:rsidRPr="00C04831" w:rsidRDefault="00B96063" w:rsidP="00065262">
      <w:pPr>
        <w:spacing w:line="360" w:lineRule="auto"/>
        <w:ind w:firstLine="709"/>
        <w:rPr>
          <w:rFonts w:ascii="Arial" w:hAnsi="Arial" w:cs="Arial"/>
          <w:i/>
          <w:iCs/>
          <w:sz w:val="20"/>
          <w:szCs w:val="20"/>
        </w:rPr>
      </w:pPr>
      <w:r w:rsidRPr="00C04831">
        <w:rPr>
          <w:rFonts w:ascii="Arial" w:hAnsi="Arial" w:cs="Arial"/>
          <w:i/>
          <w:iCs/>
          <w:sz w:val="20"/>
          <w:szCs w:val="20"/>
        </w:rPr>
        <w:t>1-</w:t>
      </w:r>
    </w:p>
    <w:p w14:paraId="0AA0D611" w14:textId="2A6B0AA6" w:rsidR="00B65FEA" w:rsidRPr="00C04831" w:rsidRDefault="00B96063" w:rsidP="00CC0BB7">
      <w:pPr>
        <w:spacing w:line="360" w:lineRule="auto"/>
        <w:ind w:firstLine="709"/>
        <w:rPr>
          <w:rFonts w:ascii="Arial" w:hAnsi="Arial" w:cs="Arial"/>
          <w:b/>
          <w:i/>
          <w:sz w:val="20"/>
          <w:szCs w:val="20"/>
        </w:rPr>
      </w:pPr>
      <w:r w:rsidRPr="00C04831">
        <w:rPr>
          <w:rFonts w:ascii="Arial" w:hAnsi="Arial" w:cs="Arial"/>
          <w:i/>
          <w:iCs/>
          <w:sz w:val="20"/>
          <w:szCs w:val="20"/>
        </w:rPr>
        <w:t xml:space="preserve">2- </w:t>
      </w:r>
    </w:p>
    <w:sectPr w:rsidR="00B65FEA" w:rsidRPr="00C04831"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AAAAA" w14:textId="77777777" w:rsidR="00DA0988" w:rsidRDefault="00DA0988">
      <w:r>
        <w:separator/>
      </w:r>
    </w:p>
  </w:endnote>
  <w:endnote w:type="continuationSeparator" w:id="0">
    <w:p w14:paraId="20F172FE" w14:textId="77777777" w:rsidR="00DA0988" w:rsidRDefault="00DA0988">
      <w:r>
        <w:continuationSeparator/>
      </w:r>
    </w:p>
  </w:endnote>
  <w:endnote w:type="continuationNotice" w:id="1">
    <w:p w14:paraId="3487D68F" w14:textId="77777777" w:rsidR="00DA0988" w:rsidRDefault="00DA0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DA0988" w:rsidRPr="0097012A" w:rsidRDefault="00DA0988"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EFCBA15" w:rsidR="00DA0988" w:rsidRPr="0097012A" w:rsidRDefault="00DA0988"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C04831">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C04831">
          <w:rPr>
            <w:rFonts w:ascii="Arial" w:hAnsi="Arial" w:cs="Arial"/>
            <w:noProof/>
            <w:color w:val="595959" w:themeColor="text1" w:themeTint="A6"/>
            <w:sz w:val="18"/>
            <w:szCs w:val="18"/>
          </w:rPr>
          <w:t>10</w:t>
        </w:r>
        <w:r w:rsidRPr="0097012A">
          <w:rPr>
            <w:rFonts w:ascii="Arial" w:hAnsi="Arial" w:cs="Arial"/>
            <w:color w:val="595959" w:themeColor="text1" w:themeTint="A6"/>
            <w:sz w:val="18"/>
            <w:szCs w:val="18"/>
          </w:rPr>
          <w:fldChar w:fldCharType="end"/>
        </w:r>
      </w:p>
      <w:p w14:paraId="239342FA" w14:textId="33EF9BE0" w:rsidR="00DA0988" w:rsidRPr="0097012A" w:rsidRDefault="00C04831" w:rsidP="00EF4A41">
        <w:pPr>
          <w:pStyle w:val="Rodap"/>
          <w:rPr>
            <w:rFonts w:ascii="Arial" w:hAnsi="Arial" w:cs="Arial"/>
          </w:rPr>
        </w:pPr>
      </w:p>
    </w:sdtContent>
  </w:sdt>
  <w:p w14:paraId="7E6308F2" w14:textId="73E1414E" w:rsidR="00DA0988" w:rsidRPr="0097012A" w:rsidRDefault="00DA0988"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D41CA" w14:textId="77777777" w:rsidR="00DA0988" w:rsidRDefault="00DA0988">
      <w:r>
        <w:separator/>
      </w:r>
    </w:p>
  </w:footnote>
  <w:footnote w:type="continuationSeparator" w:id="0">
    <w:p w14:paraId="7CD12B26" w14:textId="77777777" w:rsidR="00DA0988" w:rsidRDefault="00DA0988">
      <w:r>
        <w:continuationSeparator/>
      </w:r>
    </w:p>
  </w:footnote>
  <w:footnote w:type="continuationNotice" w:id="1">
    <w:p w14:paraId="3AB05AB7" w14:textId="77777777" w:rsidR="00DA0988" w:rsidRDefault="00DA098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DA0988" w14:paraId="035AA6A0" w14:textId="77777777" w:rsidTr="00653C85">
      <w:trPr>
        <w:trHeight w:val="300"/>
      </w:trPr>
      <w:tc>
        <w:tcPr>
          <w:tcW w:w="9072" w:type="dxa"/>
        </w:tcPr>
        <w:p w14:paraId="0340655E" w14:textId="01CCB0C8" w:rsidR="00DA0988" w:rsidRPr="0097012A" w:rsidRDefault="00DA0988"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DA0988" w:rsidRDefault="00DA0988" w:rsidP="6CDEAB8A">
          <w:pPr>
            <w:pStyle w:val="Cabealho"/>
            <w:ind w:left="-115"/>
          </w:pPr>
        </w:p>
      </w:tc>
      <w:tc>
        <w:tcPr>
          <w:tcW w:w="3020" w:type="dxa"/>
        </w:tcPr>
        <w:p w14:paraId="11FA3919" w14:textId="3419F088" w:rsidR="00DA0988" w:rsidRDefault="00DA0988" w:rsidP="6CDEAB8A">
          <w:pPr>
            <w:pStyle w:val="Cabealho"/>
            <w:jc w:val="center"/>
          </w:pPr>
        </w:p>
      </w:tc>
      <w:tc>
        <w:tcPr>
          <w:tcW w:w="3020" w:type="dxa"/>
        </w:tcPr>
        <w:p w14:paraId="56AE8220" w14:textId="1452A360" w:rsidR="00DA0988" w:rsidRDefault="00DA0988" w:rsidP="6CDEAB8A">
          <w:pPr>
            <w:pStyle w:val="Cabealho"/>
            <w:ind w:right="-115"/>
            <w:jc w:val="right"/>
          </w:pPr>
        </w:p>
      </w:tc>
    </w:tr>
  </w:tbl>
  <w:p w14:paraId="78B4EF61" w14:textId="5256FFED" w:rsidR="00DA0988" w:rsidRDefault="00DA0988" w:rsidP="6CDEAB8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4E60C7"/>
    <w:multiLevelType w:val="multilevel"/>
    <w:tmpl w:val="7F3ED54E"/>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513"/>
        </w:tabs>
        <w:ind w:left="927" w:hanging="360"/>
      </w:pPr>
      <w:rPr>
        <w:rFonts w:ascii="Arial" w:eastAsia="Arial" w:hAnsi="Arial" w:cs="Arial"/>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78CEDC1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3"/>
  </w:num>
  <w:num w:numId="4">
    <w:abstractNumId w:val="14"/>
  </w:num>
  <w:num w:numId="5">
    <w:abstractNumId w:val="8"/>
  </w:num>
  <w:num w:numId="6">
    <w:abstractNumId w:val="6"/>
  </w:num>
  <w:num w:numId="7">
    <w:abstractNumId w:val="9"/>
  </w:num>
  <w:num w:numId="8">
    <w:abstractNumId w:val="11"/>
  </w:num>
  <w:num w:numId="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4"/>
  </w:num>
  <w:num w:numId="13">
    <w:abstractNumId w:val="15"/>
  </w:num>
  <w:num w:numId="14">
    <w:abstractNumId w:val="10"/>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62"/>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5DD2"/>
    <w:rsid w:val="000B663C"/>
    <w:rsid w:val="000B7B55"/>
    <w:rsid w:val="000B7F58"/>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3EC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1ED"/>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1F745C"/>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BDF"/>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214"/>
    <w:rsid w:val="00332AB2"/>
    <w:rsid w:val="00332C60"/>
    <w:rsid w:val="00333B87"/>
    <w:rsid w:val="00333D3A"/>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3B0"/>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2FC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1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58B"/>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133"/>
    <w:rsid w:val="00623436"/>
    <w:rsid w:val="00623498"/>
    <w:rsid w:val="00623609"/>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3B88"/>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53D"/>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2"/>
    <w:rsid w:val="00865B0D"/>
    <w:rsid w:val="0086664D"/>
    <w:rsid w:val="00866CDF"/>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3D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831"/>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B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BB7"/>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988"/>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0C9"/>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80"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6F2A8B92-2BE6-45F4-A7F5-0490ECFE5E01}">
  <ds:schemaRefs>
    <ds:schemaRef ds:uri="http://purl.org/dc/dcmitype/"/>
    <ds:schemaRef ds:uri="http://schemas.openxmlformats.org/package/2006/metadata/core-properties"/>
    <ds:schemaRef ds:uri="52c93ea8-e2de-466c-b401-d7fabeb9490e"/>
    <ds:schemaRef ds:uri="http://www.w3.org/XML/1998/namespace"/>
    <ds:schemaRef ds:uri="http://schemas.microsoft.com/office/2006/documentManagement/types"/>
    <ds:schemaRef ds:uri="d7c48ea4-4748-4e79-bb61-d51d73419c91"/>
    <ds:schemaRef ds:uri="http://purl.org/dc/elements/1.1/"/>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194F6-E39A-4274-9300-9FD67B6A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5297</Words>
  <Characters>28604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2024-07-24T22:25:00Z</dcterms:created>
  <dcterms:modified xsi:type="dcterms:W3CDTF">2024-07-24T22:25:00Z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